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8BBCC" w14:textId="33A61433" w:rsidR="007F0B92" w:rsidRPr="00471B80" w:rsidRDefault="00E62253" w:rsidP="007F0B92">
      <w:pPr>
        <w:tabs>
          <w:tab w:val="right" w:pos="9781"/>
        </w:tabs>
        <w:rPr>
          <w:rFonts w:ascii="Arial" w:hAnsi="Arial" w:cs="Arial"/>
          <w:b/>
          <w:noProof/>
          <w:sz w:val="24"/>
          <w:szCs w:val="24"/>
        </w:rPr>
      </w:pPr>
      <w:r w:rsidRPr="00E62253">
        <w:rPr>
          <w:rFonts w:ascii="Arial" w:hAnsi="Arial" w:cs="Arial"/>
          <w:b/>
          <w:noProof/>
          <w:sz w:val="24"/>
          <w:szCs w:val="24"/>
        </w:rPr>
        <w:t>3GPP TSG-SA2 Meeting # 1</w:t>
      </w:r>
      <w:r w:rsidR="00733DF5">
        <w:rPr>
          <w:rFonts w:ascii="Arial" w:hAnsi="Arial" w:cs="Arial"/>
          <w:b/>
          <w:noProof/>
          <w:sz w:val="24"/>
          <w:szCs w:val="24"/>
        </w:rPr>
        <w:t>5</w:t>
      </w:r>
      <w:r w:rsidR="003220CB">
        <w:rPr>
          <w:rFonts w:ascii="Arial" w:hAnsi="Arial" w:cs="Arial"/>
          <w:b/>
          <w:noProof/>
          <w:sz w:val="24"/>
          <w:szCs w:val="24"/>
        </w:rPr>
        <w:t>7</w:t>
      </w:r>
      <w:r w:rsidR="007F0B92" w:rsidRPr="00471B80">
        <w:rPr>
          <w:rFonts w:ascii="Arial" w:hAnsi="Arial" w:cs="Arial"/>
          <w:b/>
          <w:noProof/>
          <w:sz w:val="24"/>
          <w:szCs w:val="24"/>
        </w:rPr>
        <w:tab/>
      </w:r>
      <w:r w:rsidR="00A42C9F" w:rsidRPr="00A42C9F">
        <w:t xml:space="preserve"> </w:t>
      </w:r>
      <w:r w:rsidR="00A42C9F" w:rsidRPr="00A42C9F">
        <w:rPr>
          <w:rFonts w:ascii="Arial" w:hAnsi="Arial" w:cs="Arial"/>
          <w:b/>
          <w:noProof/>
          <w:sz w:val="24"/>
          <w:szCs w:val="24"/>
        </w:rPr>
        <w:t>S2-230658</w:t>
      </w:r>
      <w:r w:rsidR="00A42C9F">
        <w:rPr>
          <w:rFonts w:ascii="Arial" w:hAnsi="Arial" w:cs="Arial"/>
          <w:b/>
          <w:noProof/>
          <w:sz w:val="24"/>
          <w:szCs w:val="24"/>
        </w:rPr>
        <w:t>0</w:t>
      </w:r>
    </w:p>
    <w:p w14:paraId="16698968" w14:textId="04C20246" w:rsidR="007F0B92" w:rsidRPr="00471B80" w:rsidRDefault="00C20A3A" w:rsidP="007F0B92">
      <w:pPr>
        <w:pBdr>
          <w:bottom w:val="single" w:sz="4" w:space="1" w:color="auto"/>
        </w:pBdr>
        <w:tabs>
          <w:tab w:val="right" w:pos="9781"/>
        </w:tabs>
        <w:rPr>
          <w:rFonts w:ascii="Arial" w:hAnsi="Arial" w:cs="Arial"/>
          <w:b/>
          <w:noProof/>
          <w:sz w:val="24"/>
          <w:szCs w:val="24"/>
        </w:rPr>
      </w:pPr>
      <w:r w:rsidRPr="00C20A3A">
        <w:rPr>
          <w:rFonts w:ascii="Arial" w:hAnsi="Arial" w:cs="Arial"/>
          <w:b/>
          <w:noProof/>
          <w:sz w:val="24"/>
          <w:szCs w:val="24"/>
        </w:rPr>
        <w:t>Berlin, DE, May 22 – 26, 2023</w:t>
      </w:r>
      <w:r w:rsidR="007F0B92" w:rsidRPr="00A4380C">
        <w:rPr>
          <w:rFonts w:ascii="Arial" w:hAnsi="Arial" w:cs="Arial"/>
          <w:b/>
          <w:noProof/>
          <w:color w:val="0000FF"/>
        </w:rPr>
        <w:tab/>
      </w:r>
    </w:p>
    <w:p w14:paraId="638AB0BF" w14:textId="2180D6ED" w:rsidR="007F0B92" w:rsidRPr="00B955CF" w:rsidRDefault="007F0B92" w:rsidP="007F0B92">
      <w:pPr>
        <w:ind w:left="2127" w:hanging="2127"/>
        <w:rPr>
          <w:rFonts w:ascii="Arial" w:hAnsi="Arial" w:cs="Arial"/>
          <w:b/>
        </w:rPr>
      </w:pPr>
      <w:r w:rsidRPr="00B955CF">
        <w:rPr>
          <w:rFonts w:ascii="Arial" w:hAnsi="Arial" w:cs="Arial"/>
          <w:b/>
        </w:rPr>
        <w:t xml:space="preserve">Source: </w:t>
      </w:r>
      <w:r w:rsidRPr="00B955CF">
        <w:rPr>
          <w:rFonts w:ascii="Arial" w:hAnsi="Arial" w:cs="Arial"/>
          <w:b/>
        </w:rPr>
        <w:tab/>
        <w:t>Ericsson</w:t>
      </w:r>
    </w:p>
    <w:p w14:paraId="5AAB81F3" w14:textId="57E3B090" w:rsidR="007F0B92" w:rsidRPr="00B955CF" w:rsidRDefault="007F0B92" w:rsidP="007F0B92">
      <w:pPr>
        <w:ind w:left="2127" w:hanging="2127"/>
        <w:rPr>
          <w:rFonts w:ascii="Arial" w:hAnsi="Arial" w:cs="Arial"/>
          <w:b/>
        </w:rPr>
      </w:pPr>
      <w:r w:rsidRPr="00B955CF">
        <w:rPr>
          <w:rFonts w:ascii="Arial" w:hAnsi="Arial" w:cs="Arial"/>
          <w:b/>
        </w:rPr>
        <w:t>Title:</w:t>
      </w:r>
      <w:r w:rsidRPr="00B955CF">
        <w:rPr>
          <w:rFonts w:ascii="Arial" w:hAnsi="Arial" w:cs="Arial"/>
          <w:b/>
        </w:rPr>
        <w:tab/>
      </w:r>
      <w:r w:rsidR="009311A2" w:rsidRPr="00B955CF">
        <w:rPr>
          <w:rFonts w:ascii="Arial" w:hAnsi="Arial" w:cs="Arial"/>
          <w:b/>
        </w:rPr>
        <w:t xml:space="preserve">Discussion </w:t>
      </w:r>
      <w:r w:rsidR="002F4F91">
        <w:rPr>
          <w:rFonts w:ascii="Arial" w:hAnsi="Arial" w:cs="Arial"/>
          <w:b/>
        </w:rPr>
        <w:t xml:space="preserve">on SA3 LS </w:t>
      </w:r>
      <w:r w:rsidR="00957305" w:rsidRPr="00957305">
        <w:rPr>
          <w:rFonts w:ascii="Arial" w:hAnsi="Arial" w:cs="Arial"/>
          <w:b/>
        </w:rPr>
        <w:t>ProSe Secondary Authentication</w:t>
      </w:r>
    </w:p>
    <w:p w14:paraId="00A53D12" w14:textId="77777777" w:rsidR="007F0B92" w:rsidRPr="00B955CF" w:rsidRDefault="007F0B92" w:rsidP="007F0B92">
      <w:pPr>
        <w:ind w:left="2127" w:hanging="2127"/>
        <w:rPr>
          <w:rFonts w:ascii="Arial" w:hAnsi="Arial" w:cs="Arial"/>
          <w:b/>
        </w:rPr>
      </w:pPr>
      <w:r w:rsidRPr="00B955CF">
        <w:rPr>
          <w:rFonts w:ascii="Arial" w:hAnsi="Arial" w:cs="Arial"/>
          <w:b/>
        </w:rPr>
        <w:t>Document for:</w:t>
      </w:r>
      <w:r w:rsidRPr="00B955CF">
        <w:rPr>
          <w:rFonts w:ascii="Arial" w:hAnsi="Arial" w:cs="Arial"/>
          <w:b/>
        </w:rPr>
        <w:tab/>
        <w:t>Discussion/Agreement</w:t>
      </w:r>
    </w:p>
    <w:p w14:paraId="5E247D55" w14:textId="1108D1BB" w:rsidR="007F0B92" w:rsidRPr="00592D96" w:rsidRDefault="007F0B92" w:rsidP="007F0B92">
      <w:pPr>
        <w:ind w:left="2127" w:hanging="2127"/>
        <w:rPr>
          <w:rFonts w:ascii="Arial" w:hAnsi="Arial" w:cs="Arial"/>
          <w:b/>
        </w:rPr>
      </w:pPr>
      <w:r w:rsidRPr="00B955CF">
        <w:rPr>
          <w:rFonts w:ascii="Arial" w:hAnsi="Arial" w:cs="Arial"/>
          <w:b/>
        </w:rPr>
        <w:t>Agenda Item:</w:t>
      </w:r>
      <w:r w:rsidRPr="00B955CF">
        <w:rPr>
          <w:rFonts w:ascii="Arial" w:hAnsi="Arial" w:cs="Arial"/>
          <w:b/>
        </w:rPr>
        <w:tab/>
      </w:r>
      <w:r w:rsidR="006C1DF7" w:rsidRPr="00CF4618">
        <w:rPr>
          <w:rFonts w:ascii="Arial" w:hAnsi="Arial" w:cs="Arial"/>
          <w:b/>
        </w:rPr>
        <w:t>9.36</w:t>
      </w:r>
      <w:r w:rsidR="00C032B2" w:rsidRPr="00592D96">
        <w:rPr>
          <w:rFonts w:ascii="Arial" w:hAnsi="Arial" w:cs="Arial"/>
          <w:b/>
        </w:rPr>
        <w:t xml:space="preserve"> </w:t>
      </w:r>
      <w:r w:rsidR="00EC4CB6" w:rsidRPr="00592D96">
        <w:rPr>
          <w:rFonts w:ascii="Arial" w:hAnsi="Arial" w:cs="Arial"/>
          <w:b/>
        </w:rPr>
        <w:t xml:space="preserve"> </w:t>
      </w:r>
    </w:p>
    <w:p w14:paraId="38E8FCA6" w14:textId="226AEB73" w:rsidR="007F0B92" w:rsidRDefault="007F0B92" w:rsidP="007F0B92">
      <w:pPr>
        <w:ind w:left="2127" w:hanging="2127"/>
        <w:rPr>
          <w:rFonts w:ascii="Arial" w:hAnsi="Arial" w:cs="Arial"/>
          <w:b/>
        </w:rPr>
      </w:pPr>
      <w:r w:rsidRPr="00592D96">
        <w:rPr>
          <w:rFonts w:ascii="Arial" w:hAnsi="Arial" w:cs="Arial"/>
          <w:b/>
        </w:rPr>
        <w:t>Work Item / Release:</w:t>
      </w:r>
      <w:r w:rsidRPr="00592D96">
        <w:rPr>
          <w:rFonts w:ascii="Arial" w:hAnsi="Arial" w:cs="Arial"/>
          <w:b/>
        </w:rPr>
        <w:tab/>
      </w:r>
      <w:r w:rsidR="00C618ED" w:rsidRPr="00CF4618">
        <w:rPr>
          <w:rFonts w:ascii="Arial" w:hAnsi="Arial" w:cs="Arial"/>
          <w:b/>
        </w:rPr>
        <w:t>PROSEA</w:t>
      </w:r>
      <w:r w:rsidR="00AF7737" w:rsidRPr="00CF4618">
        <w:rPr>
          <w:rFonts w:ascii="Arial" w:hAnsi="Arial" w:cs="Arial"/>
          <w:b/>
        </w:rPr>
        <w:t>/Rel-18</w:t>
      </w:r>
      <w:r>
        <w:rPr>
          <w:rFonts w:ascii="Arial" w:hAnsi="Arial" w:cs="Arial"/>
          <w:b/>
        </w:rPr>
        <w:tab/>
      </w:r>
    </w:p>
    <w:p w14:paraId="5D313848" w14:textId="1620B7DA" w:rsidR="007F0B92" w:rsidRDefault="007F0B92" w:rsidP="007F0B92">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00EB21CA" w:rsidRPr="00D15381">
        <w:rPr>
          <w:rFonts w:ascii="Arial" w:hAnsi="Arial" w:cs="Arial"/>
          <w:i/>
        </w:rPr>
        <w:t xml:space="preserve">This paper </w:t>
      </w:r>
      <w:r w:rsidR="00573FC8">
        <w:rPr>
          <w:rFonts w:ascii="Arial" w:hAnsi="Arial" w:cs="Arial"/>
          <w:i/>
        </w:rPr>
        <w:t xml:space="preserve">discusses and </w:t>
      </w:r>
      <w:r w:rsidR="003B4A22">
        <w:rPr>
          <w:rFonts w:ascii="Arial" w:hAnsi="Arial" w:cs="Arial"/>
          <w:i/>
        </w:rPr>
        <w:t>propose</w:t>
      </w:r>
      <w:r w:rsidR="00573FC8">
        <w:rPr>
          <w:rFonts w:ascii="Arial" w:hAnsi="Arial" w:cs="Arial"/>
          <w:i/>
        </w:rPr>
        <w:t>s</w:t>
      </w:r>
      <w:r w:rsidR="003B4A22">
        <w:rPr>
          <w:rFonts w:ascii="Arial" w:hAnsi="Arial" w:cs="Arial"/>
          <w:i/>
        </w:rPr>
        <w:t xml:space="preserve"> a</w:t>
      </w:r>
      <w:r w:rsidR="009B2301">
        <w:rPr>
          <w:rFonts w:ascii="Arial" w:hAnsi="Arial" w:cs="Arial"/>
          <w:i/>
        </w:rPr>
        <w:t xml:space="preserve"> </w:t>
      </w:r>
      <w:r w:rsidR="007E122A">
        <w:rPr>
          <w:rFonts w:ascii="Arial" w:hAnsi="Arial" w:cs="Arial"/>
          <w:i/>
        </w:rPr>
        <w:t>way forward</w:t>
      </w:r>
      <w:r w:rsidR="009B2301">
        <w:rPr>
          <w:rFonts w:ascii="Arial" w:hAnsi="Arial" w:cs="Arial"/>
          <w:i/>
        </w:rPr>
        <w:t xml:space="preserve"> for</w:t>
      </w:r>
      <w:r w:rsidR="00C60E43" w:rsidRPr="00C60E43">
        <w:t xml:space="preserve"> </w:t>
      </w:r>
      <w:r w:rsidR="00C60E43" w:rsidRPr="00C60E43">
        <w:rPr>
          <w:rFonts w:ascii="Arial" w:hAnsi="Arial" w:cs="Arial"/>
          <w:i/>
        </w:rPr>
        <w:t>secondary authentication &amp; authorization for Layer-3 UE-to-Network relaying</w:t>
      </w:r>
      <w:r w:rsidR="00EB2CFF">
        <w:rPr>
          <w:rFonts w:ascii="Arial" w:hAnsi="Arial" w:cs="Arial"/>
          <w:i/>
        </w:rPr>
        <w:t>.</w:t>
      </w:r>
    </w:p>
    <w:p w14:paraId="4449030A" w14:textId="5E9C38FF" w:rsidR="00F20CD1" w:rsidRDefault="001A3C85" w:rsidP="00197788">
      <w:pPr>
        <w:pStyle w:val="Heading1"/>
        <w:numPr>
          <w:ilvl w:val="0"/>
          <w:numId w:val="34"/>
        </w:numPr>
      </w:pPr>
      <w:r>
        <w:t>Discussion</w:t>
      </w:r>
    </w:p>
    <w:p w14:paraId="7D0B24B9" w14:textId="1CA9D2D8" w:rsidR="00433520" w:rsidRDefault="006A024D" w:rsidP="00433520">
      <w:pPr>
        <w:pStyle w:val="Heading2"/>
        <w:numPr>
          <w:ilvl w:val="1"/>
          <w:numId w:val="34"/>
        </w:numPr>
        <w:spacing w:before="0" w:after="0"/>
        <w:rPr>
          <w:b/>
          <w:bCs/>
          <w:sz w:val="22"/>
          <w:szCs w:val="14"/>
          <w:lang w:val="en-US"/>
        </w:rPr>
      </w:pPr>
      <w:r>
        <w:rPr>
          <w:b/>
          <w:bCs/>
          <w:sz w:val="22"/>
          <w:szCs w:val="14"/>
          <w:lang w:val="en-US"/>
        </w:rPr>
        <w:t xml:space="preserve">Background </w:t>
      </w:r>
    </w:p>
    <w:p w14:paraId="2F8CCE76" w14:textId="45F303E1" w:rsidR="00433520" w:rsidRDefault="0015494E" w:rsidP="00433520">
      <w:pPr>
        <w:spacing w:before="120" w:after="0"/>
        <w:rPr>
          <w:lang w:val="en-US"/>
        </w:rPr>
      </w:pPr>
      <w:r w:rsidRPr="0015494E">
        <w:rPr>
          <w:szCs w:val="12"/>
          <w:lang w:val="en-US"/>
        </w:rPr>
        <w:t>I</w:t>
      </w:r>
      <w:r w:rsidR="006A024D" w:rsidRPr="0015494E">
        <w:rPr>
          <w:szCs w:val="12"/>
          <w:lang w:val="en-US"/>
        </w:rPr>
        <w:t xml:space="preserve">n LS </w:t>
      </w:r>
      <w:bookmarkStart w:id="0" w:name="S2-2306302"/>
      <w:r w:rsidR="00E01D6E" w:rsidRPr="00F60016">
        <w:fldChar w:fldCharType="begin"/>
      </w:r>
      <w:r w:rsidR="00E01D6E" w:rsidRPr="00F60016">
        <w:instrText xml:space="preserve"> HYPERLINK "https://www.3gpp.org/ftp/tsg_sa/WG2_Arch/TSGS2_157_Berlin_2023-05/Docs/S2-2306302.zip" \t "_blank" </w:instrText>
      </w:r>
      <w:r w:rsidR="00E01D6E" w:rsidRPr="00F60016">
        <w:fldChar w:fldCharType="separate"/>
      </w:r>
      <w:r w:rsidR="00E01D6E" w:rsidRPr="007A6121">
        <w:rPr>
          <w:rStyle w:val="Hyperlink"/>
          <w:shd w:val="clear" w:color="auto" w:fill="FFFFFF"/>
        </w:rPr>
        <w:t>S2-2306302</w:t>
      </w:r>
      <w:r w:rsidR="00E01D6E" w:rsidRPr="00F60016">
        <w:fldChar w:fldCharType="end"/>
      </w:r>
      <w:bookmarkEnd w:id="0"/>
      <w:r w:rsidR="0068758F" w:rsidRPr="00F60016">
        <w:t xml:space="preserve"> </w:t>
      </w:r>
      <w:r w:rsidR="00E01D6E" w:rsidRPr="007A6121">
        <w:rPr>
          <w:szCs w:val="12"/>
          <w:lang w:val="en-US"/>
        </w:rPr>
        <w:t>(</w:t>
      </w:r>
      <w:r w:rsidR="006A024D" w:rsidRPr="007A6121">
        <w:rPr>
          <w:szCs w:val="12"/>
          <w:lang w:val="en-US"/>
        </w:rPr>
        <w:t>S3-232108</w:t>
      </w:r>
      <w:r w:rsidR="00E01D6E" w:rsidRPr="00F60016">
        <w:rPr>
          <w:szCs w:val="12"/>
          <w:lang w:val="en-US"/>
        </w:rPr>
        <w:t>)</w:t>
      </w:r>
      <w:r w:rsidRPr="00F60016">
        <w:rPr>
          <w:szCs w:val="12"/>
          <w:lang w:val="en-US"/>
        </w:rPr>
        <w:t>,</w:t>
      </w:r>
      <w:r w:rsidR="006A024D" w:rsidRPr="0015494E">
        <w:rPr>
          <w:b/>
          <w:bCs/>
          <w:szCs w:val="12"/>
          <w:lang w:val="en-US"/>
        </w:rPr>
        <w:t xml:space="preserve"> </w:t>
      </w:r>
      <w:r w:rsidR="00433520">
        <w:rPr>
          <w:lang w:val="en-US"/>
        </w:rPr>
        <w:t xml:space="preserve">SA3 sends </w:t>
      </w:r>
      <w:r w:rsidR="008C54C3">
        <w:rPr>
          <w:lang w:val="en-US"/>
        </w:rPr>
        <w:t xml:space="preserve">a list of </w:t>
      </w:r>
      <w:r w:rsidR="00433520">
        <w:rPr>
          <w:lang w:val="en-US"/>
        </w:rPr>
        <w:t>questions</w:t>
      </w:r>
      <w:r w:rsidR="001641D4">
        <w:rPr>
          <w:lang w:val="en-US"/>
        </w:rPr>
        <w:t xml:space="preserve"> </w:t>
      </w:r>
      <w:r w:rsidR="00433520">
        <w:rPr>
          <w:lang w:val="en-US"/>
        </w:rPr>
        <w:t xml:space="preserve">assuming </w:t>
      </w:r>
      <w:r w:rsidR="008C54C3">
        <w:rPr>
          <w:lang w:val="en-US"/>
        </w:rPr>
        <w:t>there is a need to perform</w:t>
      </w:r>
      <w:r w:rsidR="00433520">
        <w:rPr>
          <w:lang w:val="en-US"/>
        </w:rPr>
        <w:t xml:space="preserve"> secondary authentication for L3 Remote UE via L3 UE-to-Network Relay without N3IWF</w:t>
      </w:r>
      <w:r w:rsidR="00EB732D">
        <w:rPr>
          <w:lang w:val="en-US"/>
        </w:rPr>
        <w:t xml:space="preserve"> </w:t>
      </w:r>
      <w:r w:rsidR="007E5CD6">
        <w:rPr>
          <w:lang w:val="en-US"/>
        </w:rPr>
        <w:t xml:space="preserve">(which is called </w:t>
      </w:r>
      <w:r w:rsidR="00EB732D">
        <w:rPr>
          <w:lang w:val="en-US"/>
        </w:rPr>
        <w:t xml:space="preserve">“ProSe </w:t>
      </w:r>
      <w:r w:rsidR="00EB732D" w:rsidRPr="00EB732D">
        <w:rPr>
          <w:lang w:val="en-US"/>
        </w:rPr>
        <w:t>Secondary Authentication</w:t>
      </w:r>
      <w:r w:rsidR="00EB732D">
        <w:rPr>
          <w:lang w:val="en-US"/>
        </w:rPr>
        <w:t>”</w:t>
      </w:r>
      <w:r w:rsidR="00E24006">
        <w:rPr>
          <w:lang w:val="en-US"/>
        </w:rPr>
        <w:t xml:space="preserve"> in SA3 LS</w:t>
      </w:r>
      <w:r w:rsidR="00EB732D">
        <w:rPr>
          <w:lang w:val="en-US"/>
        </w:rPr>
        <w:t>)</w:t>
      </w:r>
      <w:r w:rsidR="00DC188E">
        <w:rPr>
          <w:lang w:val="en-US"/>
        </w:rPr>
        <w:t>.</w:t>
      </w:r>
    </w:p>
    <w:p w14:paraId="0490F609" w14:textId="47F234D8" w:rsidR="00DC188E" w:rsidRDefault="00DC188E" w:rsidP="00433520">
      <w:pPr>
        <w:spacing w:before="120" w:after="0"/>
        <w:rPr>
          <w:lang w:val="en-US"/>
        </w:rPr>
      </w:pPr>
      <w:r>
        <w:rPr>
          <w:lang w:val="en-US"/>
        </w:rPr>
        <w:t xml:space="preserve">Below </w:t>
      </w:r>
      <w:r w:rsidR="0087732A">
        <w:rPr>
          <w:lang w:val="en-US"/>
        </w:rPr>
        <w:t xml:space="preserve">provided </w:t>
      </w:r>
      <w:r>
        <w:rPr>
          <w:lang w:val="en-US"/>
        </w:rPr>
        <w:t xml:space="preserve">is </w:t>
      </w:r>
      <w:r w:rsidR="0087732A">
        <w:rPr>
          <w:lang w:val="en-US"/>
        </w:rPr>
        <w:t>some</w:t>
      </w:r>
      <w:r>
        <w:rPr>
          <w:lang w:val="en-US"/>
        </w:rPr>
        <w:t xml:space="preserve"> analysis</w:t>
      </w:r>
      <w:r w:rsidR="0087732A">
        <w:rPr>
          <w:lang w:val="en-US"/>
        </w:rPr>
        <w:t xml:space="preserve"> from </w:t>
      </w:r>
      <w:r w:rsidR="007704FE">
        <w:rPr>
          <w:lang w:val="en-US"/>
        </w:rPr>
        <w:t xml:space="preserve">perspectives of requirement, </w:t>
      </w:r>
      <w:r w:rsidR="001239D7">
        <w:rPr>
          <w:lang w:val="en-US"/>
        </w:rPr>
        <w:t>architecture</w:t>
      </w:r>
      <w:r w:rsidR="00F60016">
        <w:rPr>
          <w:lang w:val="en-US"/>
        </w:rPr>
        <w:t xml:space="preserve"> and procedur</w:t>
      </w:r>
      <w:r w:rsidR="007704FE">
        <w:rPr>
          <w:lang w:val="en-US"/>
        </w:rPr>
        <w:t>e</w:t>
      </w:r>
      <w:r w:rsidR="0087732A">
        <w:rPr>
          <w:lang w:val="en-US"/>
        </w:rPr>
        <w:t>.</w:t>
      </w:r>
      <w:r>
        <w:rPr>
          <w:lang w:val="en-US"/>
        </w:rPr>
        <w:t xml:space="preserve"> </w:t>
      </w:r>
    </w:p>
    <w:p w14:paraId="60D5CB03" w14:textId="77777777" w:rsidR="001F2C81" w:rsidRDefault="001F2C81" w:rsidP="00C3695F">
      <w:pPr>
        <w:spacing w:before="120" w:after="0"/>
        <w:rPr>
          <w:b/>
          <w:bCs/>
          <w:szCs w:val="12"/>
          <w:lang w:val="en-US"/>
        </w:rPr>
      </w:pPr>
    </w:p>
    <w:p w14:paraId="4762B88B" w14:textId="021E639C" w:rsidR="00F67AB8" w:rsidRPr="0087732A" w:rsidRDefault="00F67AB8" w:rsidP="00894642">
      <w:pPr>
        <w:pStyle w:val="Heading2"/>
        <w:numPr>
          <w:ilvl w:val="1"/>
          <w:numId w:val="34"/>
        </w:numPr>
        <w:spacing w:before="0" w:after="0"/>
        <w:rPr>
          <w:b/>
          <w:bCs/>
          <w:sz w:val="20"/>
          <w:szCs w:val="12"/>
          <w:lang w:val="en-US"/>
        </w:rPr>
      </w:pPr>
      <w:bookmarkStart w:id="1" w:name="_Ref134562222"/>
      <w:r w:rsidRPr="0087732A">
        <w:rPr>
          <w:b/>
          <w:bCs/>
          <w:sz w:val="20"/>
          <w:szCs w:val="12"/>
          <w:lang w:val="en-US"/>
        </w:rPr>
        <w:t xml:space="preserve">Regarding the </w:t>
      </w:r>
      <w:r w:rsidRPr="001F7E41">
        <w:rPr>
          <w:b/>
          <w:bCs/>
          <w:sz w:val="20"/>
          <w:szCs w:val="12"/>
          <w:u w:val="single"/>
          <w:lang w:val="en-US"/>
        </w:rPr>
        <w:t>assum</w:t>
      </w:r>
      <w:r w:rsidR="00E748ED" w:rsidRPr="001F7E41">
        <w:rPr>
          <w:b/>
          <w:bCs/>
          <w:sz w:val="20"/>
          <w:szCs w:val="12"/>
          <w:u w:val="single"/>
          <w:lang w:val="en-US"/>
        </w:rPr>
        <w:t>ption</w:t>
      </w:r>
      <w:r w:rsidR="00E748ED" w:rsidRPr="0087732A">
        <w:rPr>
          <w:b/>
          <w:bCs/>
          <w:sz w:val="20"/>
          <w:szCs w:val="12"/>
          <w:lang w:val="en-US"/>
        </w:rPr>
        <w:t xml:space="preserve"> </w:t>
      </w:r>
      <w:r w:rsidR="00623358">
        <w:rPr>
          <w:b/>
          <w:bCs/>
          <w:sz w:val="20"/>
          <w:szCs w:val="12"/>
          <w:lang w:val="en-US"/>
        </w:rPr>
        <w:t>on the need of</w:t>
      </w:r>
      <w:r w:rsidR="00697F0E" w:rsidRPr="0087732A">
        <w:rPr>
          <w:b/>
          <w:bCs/>
          <w:sz w:val="20"/>
          <w:szCs w:val="12"/>
          <w:lang w:val="en-US"/>
        </w:rPr>
        <w:t xml:space="preserve"> </w:t>
      </w:r>
      <w:r w:rsidRPr="0087732A">
        <w:rPr>
          <w:b/>
          <w:bCs/>
          <w:sz w:val="20"/>
          <w:szCs w:val="12"/>
          <w:lang w:val="en-US"/>
        </w:rPr>
        <w:t>secondary authentication for L3 Remote UE via L3 UE-to-Network Relay without N3IWF</w:t>
      </w:r>
      <w:bookmarkEnd w:id="1"/>
    </w:p>
    <w:p w14:paraId="61DB1C97" w14:textId="7AD7524C" w:rsidR="00894642" w:rsidRPr="0087732A" w:rsidRDefault="00894642" w:rsidP="00575C57">
      <w:pPr>
        <w:pStyle w:val="Heading2"/>
        <w:numPr>
          <w:ilvl w:val="2"/>
          <w:numId w:val="34"/>
        </w:numPr>
        <w:spacing w:before="120" w:after="0"/>
        <w:rPr>
          <w:b/>
          <w:bCs/>
          <w:sz w:val="20"/>
          <w:szCs w:val="12"/>
          <w:lang w:val="en-US"/>
        </w:rPr>
      </w:pPr>
      <w:r w:rsidRPr="0087732A">
        <w:rPr>
          <w:b/>
          <w:bCs/>
          <w:sz w:val="20"/>
          <w:szCs w:val="12"/>
          <w:lang w:val="en-US"/>
        </w:rPr>
        <w:t>Observation</w:t>
      </w:r>
      <w:r w:rsidR="00097061">
        <w:rPr>
          <w:b/>
          <w:bCs/>
          <w:sz w:val="20"/>
          <w:szCs w:val="12"/>
          <w:lang w:val="en-US"/>
        </w:rPr>
        <w:t xml:space="preserve">s </w:t>
      </w:r>
      <w:r w:rsidR="00CE74EE">
        <w:rPr>
          <w:b/>
          <w:bCs/>
          <w:sz w:val="20"/>
          <w:szCs w:val="12"/>
          <w:lang w:val="en-US"/>
        </w:rPr>
        <w:t xml:space="preserve">from </w:t>
      </w:r>
      <w:r w:rsidRPr="0087732A">
        <w:rPr>
          <w:b/>
          <w:bCs/>
          <w:sz w:val="20"/>
          <w:szCs w:val="12"/>
          <w:lang w:val="en-US"/>
        </w:rPr>
        <w:t>SA3 TEI18 WID</w:t>
      </w:r>
      <w:r w:rsidR="002D7FA6">
        <w:rPr>
          <w:b/>
          <w:bCs/>
          <w:sz w:val="20"/>
          <w:szCs w:val="12"/>
          <w:lang w:val="en-US"/>
        </w:rPr>
        <w:t xml:space="preserve"> and </w:t>
      </w:r>
      <w:r w:rsidR="00775902">
        <w:rPr>
          <w:b/>
          <w:bCs/>
          <w:sz w:val="20"/>
          <w:szCs w:val="12"/>
          <w:lang w:val="en-US"/>
        </w:rPr>
        <w:t xml:space="preserve">clause </w:t>
      </w:r>
      <w:r w:rsidR="00775902" w:rsidRPr="00775902">
        <w:rPr>
          <w:b/>
          <w:bCs/>
          <w:sz w:val="20"/>
          <w:szCs w:val="12"/>
          <w:lang w:val="en-US"/>
        </w:rPr>
        <w:t>5.4.1.3</w:t>
      </w:r>
      <w:r w:rsidR="00775902">
        <w:rPr>
          <w:b/>
          <w:bCs/>
          <w:sz w:val="20"/>
          <w:szCs w:val="12"/>
          <w:lang w:val="en-US"/>
        </w:rPr>
        <w:t xml:space="preserve"> of </w:t>
      </w:r>
      <w:r w:rsidR="002D7FA6">
        <w:rPr>
          <w:b/>
          <w:bCs/>
          <w:sz w:val="20"/>
          <w:szCs w:val="12"/>
          <w:lang w:val="en-US"/>
        </w:rPr>
        <w:t>TS 23.304</w:t>
      </w:r>
    </w:p>
    <w:p w14:paraId="2DE4AB31" w14:textId="77777777" w:rsidR="00894642" w:rsidRPr="00A77177" w:rsidRDefault="00894642" w:rsidP="00894642">
      <w:pPr>
        <w:spacing w:before="120" w:after="0"/>
      </w:pPr>
      <w:r w:rsidRPr="00A77177">
        <w:t>SA3 TEI18 WID S3-222366 includes the following:</w:t>
      </w:r>
    </w:p>
    <w:p w14:paraId="38884494" w14:textId="77777777" w:rsidR="00894642" w:rsidRPr="00A77177" w:rsidRDefault="00894642" w:rsidP="00894642">
      <w:pPr>
        <w:spacing w:before="120" w:after="0"/>
        <w:ind w:left="288"/>
        <w:rPr>
          <w:i/>
          <w:iCs/>
          <w:sz w:val="18"/>
          <w:szCs w:val="18"/>
        </w:rPr>
      </w:pPr>
      <w:r w:rsidRPr="00A77177">
        <w:rPr>
          <w:i/>
          <w:iCs/>
          <w:sz w:val="18"/>
          <w:szCs w:val="18"/>
        </w:rPr>
        <w:t>3 Justification</w:t>
      </w:r>
    </w:p>
    <w:p w14:paraId="5EBBAA12" w14:textId="77777777" w:rsidR="00894642" w:rsidRPr="00A77177" w:rsidRDefault="00894642" w:rsidP="00894642">
      <w:pPr>
        <w:spacing w:after="0"/>
        <w:ind w:left="288"/>
        <w:rPr>
          <w:rFonts w:eastAsia="DengXian" w:cs="Arial"/>
          <w:i/>
          <w:iCs/>
          <w:sz w:val="18"/>
          <w:szCs w:val="18"/>
          <w:lang w:eastAsia="zh-CN"/>
        </w:rPr>
      </w:pPr>
      <w:r w:rsidRPr="00A77177">
        <w:rPr>
          <w:i/>
          <w:iCs/>
          <w:sz w:val="18"/>
          <w:szCs w:val="18"/>
        </w:rPr>
        <w:t>…</w:t>
      </w:r>
    </w:p>
    <w:p w14:paraId="6078593E" w14:textId="77777777" w:rsidR="00894642" w:rsidRPr="00A77177" w:rsidRDefault="00894642" w:rsidP="00894642">
      <w:pPr>
        <w:spacing w:after="0"/>
        <w:ind w:left="288"/>
        <w:rPr>
          <w:rFonts w:eastAsia="DengXian" w:cs="Arial"/>
          <w:i/>
          <w:iCs/>
          <w:sz w:val="18"/>
          <w:szCs w:val="18"/>
        </w:rPr>
      </w:pPr>
      <w:r w:rsidRPr="00A77177">
        <w:rPr>
          <w:rFonts w:eastAsia="DengXian" w:cs="Arial"/>
          <w:b/>
          <w:bCs/>
          <w:i/>
          <w:iCs/>
          <w:sz w:val="18"/>
          <w:szCs w:val="18"/>
        </w:rPr>
        <w:t>Support for Prose Secondary Authentication is needed to enable a Remote UE to access a DN that requires a Secondary Authentication.</w:t>
      </w:r>
      <w:r w:rsidRPr="00A77177">
        <w:rPr>
          <w:rFonts w:eastAsia="DengXian" w:cs="Arial"/>
          <w:i/>
          <w:iCs/>
          <w:sz w:val="18"/>
          <w:szCs w:val="18"/>
        </w:rPr>
        <w:t xml:space="preserve"> </w:t>
      </w:r>
      <w:r w:rsidRPr="00A77177">
        <w:rPr>
          <w:rFonts w:eastAsia="DengXian" w:cs="Arial"/>
          <w:b/>
          <w:bCs/>
          <w:i/>
          <w:iCs/>
          <w:sz w:val="18"/>
          <w:szCs w:val="18"/>
        </w:rPr>
        <w:t xml:space="preserve">A DN cannot differentiate between a UE connected via a ProSe </w:t>
      </w:r>
      <w:r w:rsidRPr="00A77177">
        <w:rPr>
          <w:b/>
          <w:bCs/>
          <w:i/>
          <w:iCs/>
          <w:sz w:val="18"/>
          <w:szCs w:val="18"/>
        </w:rPr>
        <w:t xml:space="preserve">UE-to-Network Relay </w:t>
      </w:r>
      <w:r w:rsidRPr="00A77177">
        <w:rPr>
          <w:rFonts w:eastAsia="DengXian" w:cs="Arial"/>
          <w:b/>
          <w:bCs/>
          <w:i/>
          <w:iCs/>
          <w:sz w:val="18"/>
          <w:szCs w:val="18"/>
        </w:rPr>
        <w:t>or directly to the 5GC.</w:t>
      </w:r>
      <w:r w:rsidRPr="00A77177">
        <w:rPr>
          <w:rFonts w:eastAsia="DengXian" w:cs="Arial"/>
          <w:i/>
          <w:iCs/>
          <w:sz w:val="18"/>
          <w:szCs w:val="18"/>
        </w:rPr>
        <w:t xml:space="preserve"> Without the support for ProSe Secondary Authentication, when a Remote UE attempts to connect via a ProSe </w:t>
      </w:r>
      <w:r w:rsidRPr="00A77177">
        <w:rPr>
          <w:i/>
          <w:iCs/>
          <w:sz w:val="18"/>
          <w:szCs w:val="18"/>
        </w:rPr>
        <w:t xml:space="preserve">UE-to-Network Relay </w:t>
      </w:r>
      <w:r w:rsidRPr="00A77177">
        <w:rPr>
          <w:rFonts w:eastAsia="DengXian" w:cs="Arial"/>
          <w:i/>
          <w:iCs/>
          <w:sz w:val="18"/>
          <w:szCs w:val="18"/>
        </w:rPr>
        <w:t>to a DN requiring the Secondary Authentication, it leads to one the following negative outcomes:</w:t>
      </w:r>
    </w:p>
    <w:p w14:paraId="04047E29" w14:textId="77777777" w:rsidR="00894642" w:rsidRPr="00A77177" w:rsidRDefault="00894642" w:rsidP="00894642">
      <w:pPr>
        <w:spacing w:before="120" w:after="0"/>
        <w:ind w:left="288"/>
        <w:rPr>
          <w:rFonts w:eastAsia="DengXian" w:cs="Arial"/>
          <w:i/>
          <w:iCs/>
          <w:sz w:val="18"/>
          <w:szCs w:val="18"/>
        </w:rPr>
      </w:pPr>
      <w:r w:rsidRPr="00A77177">
        <w:rPr>
          <w:rFonts w:eastAsia="DengXian" w:cs="Arial"/>
          <w:i/>
          <w:iCs/>
          <w:sz w:val="18"/>
          <w:szCs w:val="18"/>
        </w:rPr>
        <w:t xml:space="preserve"> -  the DN denies service to the Remote UE, as the DN may consider the Remote UE as an abnormal UE or </w:t>
      </w:r>
    </w:p>
    <w:p w14:paraId="3B68AE2E" w14:textId="77777777" w:rsidR="00894642" w:rsidRPr="00A77177" w:rsidRDefault="00894642" w:rsidP="00894642">
      <w:pPr>
        <w:spacing w:before="120" w:after="0"/>
        <w:ind w:left="288"/>
        <w:rPr>
          <w:rFonts w:eastAsia="DengXian" w:cs="Arial"/>
          <w:sz w:val="18"/>
          <w:szCs w:val="18"/>
        </w:rPr>
      </w:pPr>
      <w:r w:rsidRPr="00A77177">
        <w:rPr>
          <w:rFonts w:eastAsia="DengXian" w:cs="Arial"/>
          <w:i/>
          <w:iCs/>
          <w:sz w:val="18"/>
          <w:szCs w:val="18"/>
        </w:rPr>
        <w:t xml:space="preserve"> -  the Remote UE obtains unauthorized access to the DN and network resources without proper credentials/authorization.</w:t>
      </w:r>
      <w:r w:rsidRPr="00A77177">
        <w:rPr>
          <w:rFonts w:eastAsia="DengXian" w:cs="Arial"/>
          <w:sz w:val="18"/>
          <w:szCs w:val="18"/>
        </w:rPr>
        <w:t xml:space="preserve"> </w:t>
      </w:r>
    </w:p>
    <w:p w14:paraId="39EEF8E6" w14:textId="1553261C" w:rsidR="00894642" w:rsidRDefault="00894642" w:rsidP="00893179">
      <w:pPr>
        <w:spacing w:before="120" w:after="0"/>
        <w:rPr>
          <w:rFonts w:eastAsia="DengXian" w:cs="Arial"/>
        </w:rPr>
      </w:pPr>
      <w:r w:rsidRPr="00A77177">
        <w:rPr>
          <w:rFonts w:eastAsia="DengXian" w:cs="Arial"/>
          <w:b/>
          <w:bCs/>
        </w:rPr>
        <w:t>[Observation-</w:t>
      </w:r>
      <w:r w:rsidR="00194A7A">
        <w:rPr>
          <w:rFonts w:eastAsia="DengXian" w:cs="Arial"/>
          <w:b/>
          <w:bCs/>
        </w:rPr>
        <w:t>1.2</w:t>
      </w:r>
      <w:r w:rsidR="008109C7">
        <w:rPr>
          <w:rFonts w:eastAsia="DengXian" w:cs="Arial"/>
          <w:b/>
          <w:bCs/>
        </w:rPr>
        <w:t>.1</w:t>
      </w:r>
      <w:r w:rsidRPr="00A77177">
        <w:rPr>
          <w:rFonts w:eastAsia="DengXian" w:cs="Arial"/>
          <w:b/>
          <w:bCs/>
        </w:rPr>
        <w:t>]</w:t>
      </w:r>
      <w:r w:rsidRPr="00A77177">
        <w:rPr>
          <w:rFonts w:eastAsia="DengXian" w:cs="Arial"/>
        </w:rPr>
        <w:t xml:space="preserve"> </w:t>
      </w:r>
      <w:r w:rsidRPr="00C41266">
        <w:rPr>
          <w:rFonts w:eastAsia="DengXian" w:cs="Arial"/>
        </w:rPr>
        <w:t>The justification text</w:t>
      </w:r>
      <w:r w:rsidR="00E8160E" w:rsidRPr="00C41266">
        <w:rPr>
          <w:rFonts w:eastAsia="DengXian" w:cs="Arial"/>
        </w:rPr>
        <w:t xml:space="preserve"> </w:t>
      </w:r>
      <w:r w:rsidRPr="00C41266">
        <w:rPr>
          <w:rFonts w:eastAsia="DengXian" w:cs="Arial"/>
        </w:rPr>
        <w:t>“</w:t>
      </w:r>
      <w:r w:rsidRPr="00C41266">
        <w:rPr>
          <w:rFonts w:eastAsia="DengXian" w:cs="Arial"/>
          <w:sz w:val="18"/>
          <w:szCs w:val="18"/>
        </w:rPr>
        <w:t xml:space="preserve">A DN cannot differentiate between a UE connected via a ProSe </w:t>
      </w:r>
      <w:r w:rsidRPr="00C41266">
        <w:rPr>
          <w:sz w:val="18"/>
          <w:szCs w:val="18"/>
        </w:rPr>
        <w:t xml:space="preserve">UE-to-Network Relay </w:t>
      </w:r>
      <w:r w:rsidRPr="00C41266">
        <w:rPr>
          <w:rFonts w:eastAsia="DengXian" w:cs="Arial"/>
          <w:sz w:val="18"/>
          <w:szCs w:val="18"/>
        </w:rPr>
        <w:t xml:space="preserve">or directly to the 5GC” </w:t>
      </w:r>
      <w:r w:rsidR="00E8160E" w:rsidRPr="00C41266">
        <w:rPr>
          <w:rFonts w:eastAsia="DengXian" w:cs="Arial"/>
          <w:sz w:val="18"/>
          <w:szCs w:val="18"/>
        </w:rPr>
        <w:t>(</w:t>
      </w:r>
      <w:r w:rsidR="00E8160E" w:rsidRPr="00C41266">
        <w:rPr>
          <w:rFonts w:eastAsia="DengXian" w:cs="Arial"/>
        </w:rPr>
        <w:t>in SA3 TEI18 WID S3-222366</w:t>
      </w:r>
      <w:r w:rsidR="00E8160E" w:rsidRPr="00C41266">
        <w:rPr>
          <w:rFonts w:eastAsia="DengXian" w:cs="Arial"/>
          <w:sz w:val="18"/>
          <w:szCs w:val="18"/>
        </w:rPr>
        <w:t xml:space="preserve">) </w:t>
      </w:r>
      <w:r w:rsidRPr="00C41266">
        <w:rPr>
          <w:rFonts w:eastAsia="DengXian" w:cs="Arial"/>
        </w:rPr>
        <w:t>assumes that a DN is used for both direct network connectivity and L3 UE-to-Network Relay connectivity.</w:t>
      </w:r>
    </w:p>
    <w:p w14:paraId="62EFA287" w14:textId="5084938D" w:rsidR="00F56061" w:rsidRDefault="00F56061" w:rsidP="00F56061">
      <w:pPr>
        <w:spacing w:before="120" w:after="0"/>
        <w:rPr>
          <w:rFonts w:eastAsia="DengXian" w:cs="Arial"/>
          <w:b/>
          <w:bCs/>
        </w:rPr>
      </w:pPr>
      <w:r w:rsidRPr="00A77177">
        <w:rPr>
          <w:rFonts w:eastAsia="DengXian" w:cs="Arial"/>
          <w:b/>
          <w:bCs/>
        </w:rPr>
        <w:t>[Observation-</w:t>
      </w:r>
      <w:r>
        <w:rPr>
          <w:rFonts w:eastAsia="DengXian" w:cs="Arial"/>
          <w:b/>
          <w:bCs/>
        </w:rPr>
        <w:t>1.2.1a</w:t>
      </w:r>
      <w:r w:rsidRPr="00A77177">
        <w:rPr>
          <w:rFonts w:eastAsia="DengXian" w:cs="Arial"/>
          <w:b/>
          <w:bCs/>
        </w:rPr>
        <w:t>]</w:t>
      </w:r>
      <w:r w:rsidR="00BD42A4">
        <w:rPr>
          <w:rFonts w:eastAsia="DengXian" w:cs="Arial"/>
          <w:b/>
          <w:bCs/>
        </w:rPr>
        <w:t xml:space="preserve"> </w:t>
      </w:r>
      <w:r w:rsidR="00BD42A4" w:rsidRPr="00893179">
        <w:rPr>
          <w:rFonts w:eastAsia="DengXian" w:cs="Arial"/>
        </w:rPr>
        <w:t xml:space="preserve">The </w:t>
      </w:r>
      <w:r w:rsidR="000B55BE">
        <w:rPr>
          <w:rFonts w:eastAsia="DengXian" w:cs="Arial"/>
        </w:rPr>
        <w:t xml:space="preserve">justification </w:t>
      </w:r>
      <w:r w:rsidR="00636929">
        <w:rPr>
          <w:rFonts w:eastAsia="DengXian" w:cs="Arial"/>
        </w:rPr>
        <w:t xml:space="preserve">on the </w:t>
      </w:r>
      <w:r w:rsidR="00E826B7">
        <w:rPr>
          <w:rFonts w:eastAsia="DengXian" w:cs="Arial"/>
        </w:rPr>
        <w:t xml:space="preserve">negative outcome </w:t>
      </w:r>
      <w:r w:rsidR="00BD42A4" w:rsidRPr="00893179">
        <w:rPr>
          <w:rFonts w:eastAsia="DengXian" w:cs="Arial"/>
        </w:rPr>
        <w:t>“</w:t>
      </w:r>
      <w:r w:rsidR="00BD42A4" w:rsidRPr="00A77177">
        <w:rPr>
          <w:rFonts w:eastAsia="DengXian" w:cs="Arial"/>
          <w:i/>
          <w:iCs/>
          <w:sz w:val="18"/>
          <w:szCs w:val="18"/>
        </w:rPr>
        <w:t>DN denies service to the Remote UE, as the DN may consider the Remote UE as an abnormal UE</w:t>
      </w:r>
      <w:r w:rsidR="00BD42A4" w:rsidRPr="00893179">
        <w:rPr>
          <w:rFonts w:eastAsia="DengXian" w:cs="Arial"/>
        </w:rPr>
        <w:t>”</w:t>
      </w:r>
      <w:r w:rsidR="00C92248">
        <w:rPr>
          <w:rFonts w:eastAsia="DengXian" w:cs="Arial"/>
          <w:b/>
          <w:bCs/>
        </w:rPr>
        <w:t xml:space="preserve"> </w:t>
      </w:r>
      <w:r w:rsidR="00E826B7">
        <w:rPr>
          <w:rFonts w:eastAsia="DengXian" w:cs="Arial"/>
        </w:rPr>
        <w:t>is not valid</w:t>
      </w:r>
      <w:r w:rsidR="00C92248">
        <w:rPr>
          <w:rFonts w:eastAsia="DengXian" w:cs="Arial"/>
        </w:rPr>
        <w:t xml:space="preserve"> as the Remote UE is not visible</w:t>
      </w:r>
      <w:r w:rsidR="000D589D">
        <w:rPr>
          <w:rFonts w:eastAsia="DengXian" w:cs="Arial"/>
        </w:rPr>
        <w:t xml:space="preserve"> in the DN.</w:t>
      </w:r>
    </w:p>
    <w:p w14:paraId="22453CDB" w14:textId="77777777" w:rsidR="00F56061" w:rsidRPr="00F60190" w:rsidRDefault="00F56061" w:rsidP="00214E9D">
      <w:pPr>
        <w:spacing w:before="120" w:after="0"/>
        <w:rPr>
          <w:rFonts w:eastAsia="DengXian" w:cs="Arial"/>
          <w:b/>
          <w:bCs/>
          <w:i/>
          <w:iCs/>
        </w:rPr>
      </w:pPr>
    </w:p>
    <w:p w14:paraId="1FCF4F65" w14:textId="7497FC97" w:rsidR="00894642" w:rsidRPr="00A77177" w:rsidRDefault="00894642" w:rsidP="00894642">
      <w:pPr>
        <w:spacing w:before="120"/>
        <w:rPr>
          <w:rFonts w:eastAsia="DengXian" w:cs="Arial"/>
        </w:rPr>
      </w:pPr>
      <w:r w:rsidRPr="00A77177">
        <w:rPr>
          <w:rFonts w:eastAsia="DengXian" w:cs="Arial"/>
        </w:rPr>
        <w:t>TS 23.304 v17.6.0</w:t>
      </w:r>
      <w:r w:rsidR="00EB77D1">
        <w:rPr>
          <w:rFonts w:eastAsia="DengXian" w:cs="Arial"/>
        </w:rPr>
        <w:t xml:space="preserve"> specifies the following:</w:t>
      </w:r>
    </w:p>
    <w:p w14:paraId="6F25A63D" w14:textId="77777777" w:rsidR="00894642" w:rsidRPr="00A77177" w:rsidRDefault="00894642" w:rsidP="00894642">
      <w:pPr>
        <w:ind w:left="288"/>
        <w:rPr>
          <w:i/>
          <w:iCs/>
          <w:sz w:val="18"/>
          <w:szCs w:val="18"/>
        </w:rPr>
      </w:pPr>
      <w:bookmarkStart w:id="2" w:name="_Toc122419942"/>
      <w:r w:rsidRPr="00A77177">
        <w:rPr>
          <w:i/>
          <w:iCs/>
          <w:sz w:val="18"/>
          <w:szCs w:val="18"/>
        </w:rPr>
        <w:t>5.4.1.3</w:t>
      </w:r>
      <w:r w:rsidRPr="00A77177">
        <w:rPr>
          <w:i/>
          <w:iCs/>
          <w:sz w:val="18"/>
          <w:szCs w:val="18"/>
        </w:rPr>
        <w:tab/>
        <w:t>Policy control and session binding to support 5G ProSe Layer-3 UE-to-Network Relay without N3IWF</w:t>
      </w:r>
      <w:bookmarkEnd w:id="2"/>
    </w:p>
    <w:p w14:paraId="1267561E" w14:textId="77777777" w:rsidR="00894642" w:rsidRPr="00A77177" w:rsidRDefault="00894642" w:rsidP="00894642">
      <w:pPr>
        <w:ind w:left="288"/>
        <w:rPr>
          <w:i/>
          <w:iCs/>
          <w:sz w:val="18"/>
          <w:szCs w:val="18"/>
        </w:rPr>
      </w:pPr>
      <w:r w:rsidRPr="00A77177">
        <w:rPr>
          <w:i/>
          <w:iCs/>
          <w:sz w:val="18"/>
          <w:szCs w:val="18"/>
        </w:rPr>
        <w:t>To enable support for policy control for 5G ProSe Layer-3 Remote UEs accessing 5GC via a 5G ProSe Layer-3 UE-to-Network Relay without involving N3IWF, the policy control functionality specified in TS 23.503 [9] is applied with the following functionalities:</w:t>
      </w:r>
    </w:p>
    <w:p w14:paraId="215F7C5D" w14:textId="77777777" w:rsidR="00894642" w:rsidRPr="009A1DDE" w:rsidRDefault="00894642" w:rsidP="00894642">
      <w:pPr>
        <w:pStyle w:val="B1"/>
        <w:ind w:left="288" w:firstLine="0"/>
        <w:rPr>
          <w:i/>
          <w:iCs/>
          <w:sz w:val="18"/>
          <w:szCs w:val="18"/>
        </w:rPr>
      </w:pPr>
      <w:r w:rsidRPr="009A1DDE">
        <w:rPr>
          <w:i/>
          <w:iCs/>
          <w:sz w:val="18"/>
          <w:szCs w:val="18"/>
        </w:rPr>
        <w:t>-</w:t>
      </w:r>
      <w:r>
        <w:rPr>
          <w:i/>
          <w:iCs/>
          <w:sz w:val="18"/>
          <w:szCs w:val="18"/>
        </w:rPr>
        <w:t xml:space="preserve"> </w:t>
      </w:r>
      <w:r w:rsidRPr="009A1DDE">
        <w:rPr>
          <w:i/>
          <w:iCs/>
          <w:sz w:val="18"/>
          <w:szCs w:val="18"/>
        </w:rPr>
        <w:t xml:space="preserve">The </w:t>
      </w:r>
      <w:r w:rsidRPr="009A1DDE">
        <w:rPr>
          <w:i/>
          <w:iCs/>
          <w:sz w:val="18"/>
          <w:szCs w:val="18"/>
          <w:lang w:eastAsia="zh-CN"/>
        </w:rPr>
        <w:t xml:space="preserve">5G ProSe Layer-3 </w:t>
      </w:r>
      <w:r w:rsidRPr="009A1DDE">
        <w:rPr>
          <w:i/>
          <w:iCs/>
          <w:sz w:val="18"/>
          <w:szCs w:val="18"/>
        </w:rPr>
        <w:t>UE-to-Network Relay, the SMF and PCF shall be configured with DNN(s) dedicated for UE-to-Network Relay connectivity as specified in clause 5.1.4.1).</w:t>
      </w:r>
    </w:p>
    <w:p w14:paraId="5E3C11AE" w14:textId="6880EECA" w:rsidR="00201438" w:rsidRDefault="00894642" w:rsidP="00894642">
      <w:pPr>
        <w:rPr>
          <w:rFonts w:eastAsia="DengXian" w:cs="Arial"/>
        </w:rPr>
      </w:pPr>
      <w:r w:rsidRPr="00A77177">
        <w:rPr>
          <w:rFonts w:eastAsia="DengXian" w:cs="Arial"/>
          <w:b/>
          <w:bCs/>
        </w:rPr>
        <w:t>[Observation-</w:t>
      </w:r>
      <w:r>
        <w:rPr>
          <w:rFonts w:eastAsia="DengXian" w:cs="Arial"/>
          <w:b/>
          <w:bCs/>
        </w:rPr>
        <w:t>1.</w:t>
      </w:r>
      <w:r w:rsidR="00194A7A">
        <w:rPr>
          <w:rFonts w:eastAsia="DengXian" w:cs="Arial"/>
          <w:b/>
          <w:bCs/>
        </w:rPr>
        <w:t>2</w:t>
      </w:r>
      <w:r w:rsidR="008109C7">
        <w:rPr>
          <w:rFonts w:eastAsia="DengXian" w:cs="Arial"/>
          <w:b/>
          <w:bCs/>
        </w:rPr>
        <w:t>.1</w:t>
      </w:r>
      <w:r w:rsidR="002C2CC2">
        <w:rPr>
          <w:rFonts w:eastAsia="DengXian" w:cs="Arial"/>
          <w:b/>
          <w:bCs/>
        </w:rPr>
        <w:t>b</w:t>
      </w:r>
      <w:r w:rsidRPr="00A77177">
        <w:rPr>
          <w:rFonts w:eastAsia="DengXian" w:cs="Arial"/>
          <w:b/>
          <w:bCs/>
        </w:rPr>
        <w:t xml:space="preserve">] </w:t>
      </w:r>
      <w:r w:rsidR="00667C27" w:rsidRPr="00667C27">
        <w:rPr>
          <w:rFonts w:eastAsia="DengXian" w:cs="Arial"/>
        </w:rPr>
        <w:t>Per clause 5.4.1.3 of TS 23.304, t</w:t>
      </w:r>
      <w:r w:rsidRPr="00667C27">
        <w:rPr>
          <w:rFonts w:eastAsia="DengXian" w:cs="Arial"/>
        </w:rPr>
        <w:t>he</w:t>
      </w:r>
      <w:r w:rsidRPr="00F60190">
        <w:rPr>
          <w:rFonts w:eastAsia="DengXian" w:cs="Arial"/>
        </w:rPr>
        <w:t xml:space="preserve"> SMF and PCF shall be configured with DNN(s) dedicated for L3 UE-to-Network Relay connectivity without N3IWF, which implies the assumption in </w:t>
      </w:r>
      <w:r w:rsidRPr="00C269E7">
        <w:rPr>
          <w:rFonts w:eastAsia="DengXian" w:cs="Arial"/>
          <w:b/>
          <w:bCs/>
        </w:rPr>
        <w:t>[Observation-1.</w:t>
      </w:r>
      <w:r w:rsidR="005F0EA9">
        <w:rPr>
          <w:rFonts w:eastAsia="DengXian" w:cs="Arial"/>
          <w:b/>
          <w:bCs/>
        </w:rPr>
        <w:t>2.1</w:t>
      </w:r>
      <w:r w:rsidRPr="00C269E7">
        <w:rPr>
          <w:rFonts w:eastAsia="DengXian" w:cs="Arial"/>
          <w:b/>
          <w:bCs/>
        </w:rPr>
        <w:t>]</w:t>
      </w:r>
      <w:r w:rsidRPr="00F60190">
        <w:rPr>
          <w:rFonts w:eastAsia="DengXian" w:cs="Arial"/>
        </w:rPr>
        <w:t xml:space="preserve"> is not valid</w:t>
      </w:r>
      <w:r w:rsidR="00215BDB">
        <w:rPr>
          <w:rFonts w:eastAsia="DengXian" w:cs="Arial"/>
        </w:rPr>
        <w:t xml:space="preserve"> and the </w:t>
      </w:r>
      <w:r w:rsidR="00215BDB">
        <w:t xml:space="preserve">need of secondary authentication for L3 Remote UE is </w:t>
      </w:r>
      <w:r w:rsidR="00243C42">
        <w:t xml:space="preserve">thus </w:t>
      </w:r>
      <w:r w:rsidR="00215BDB">
        <w:t>questionable</w:t>
      </w:r>
      <w:r w:rsidRPr="00F60190">
        <w:rPr>
          <w:rFonts w:eastAsia="DengXian" w:cs="Arial"/>
        </w:rPr>
        <w:t>.</w:t>
      </w:r>
    </w:p>
    <w:p w14:paraId="7245287F" w14:textId="317D1E4E" w:rsidR="007F5299" w:rsidRPr="00DD4900" w:rsidRDefault="007F5299" w:rsidP="007F5299">
      <w:pPr>
        <w:pStyle w:val="Heading2"/>
        <w:numPr>
          <w:ilvl w:val="2"/>
          <w:numId w:val="34"/>
        </w:numPr>
        <w:spacing w:after="0"/>
        <w:rPr>
          <w:b/>
          <w:bCs/>
          <w:sz w:val="22"/>
          <w:szCs w:val="14"/>
        </w:rPr>
      </w:pPr>
      <w:r>
        <w:rPr>
          <w:b/>
          <w:bCs/>
          <w:sz w:val="22"/>
          <w:szCs w:val="14"/>
        </w:rPr>
        <w:lastRenderedPageBreak/>
        <w:t xml:space="preserve">Observations from </w:t>
      </w:r>
      <w:r w:rsidR="00775902" w:rsidRPr="00AD6A49">
        <w:rPr>
          <w:b/>
          <w:bCs/>
          <w:sz w:val="22"/>
          <w:szCs w:val="14"/>
        </w:rPr>
        <w:t>clause 5.1.4</w:t>
      </w:r>
      <w:r w:rsidR="00775902">
        <w:rPr>
          <w:b/>
          <w:bCs/>
          <w:sz w:val="22"/>
          <w:szCs w:val="14"/>
        </w:rPr>
        <w:t xml:space="preserve"> of </w:t>
      </w:r>
      <w:r w:rsidR="00775902" w:rsidRPr="00AD6A49">
        <w:rPr>
          <w:b/>
          <w:bCs/>
          <w:sz w:val="22"/>
          <w:szCs w:val="14"/>
        </w:rPr>
        <w:t>TS 23.304</w:t>
      </w:r>
      <w:r w:rsidR="00060C8D">
        <w:rPr>
          <w:b/>
          <w:bCs/>
          <w:sz w:val="22"/>
          <w:szCs w:val="14"/>
        </w:rPr>
        <w:t xml:space="preserve"> on</w:t>
      </w:r>
      <w:r w:rsidR="00CB7812">
        <w:rPr>
          <w:b/>
          <w:bCs/>
          <w:sz w:val="22"/>
          <w:szCs w:val="14"/>
        </w:rPr>
        <w:t xml:space="preserve"> </w:t>
      </w:r>
      <w:r w:rsidRPr="00DD4900">
        <w:rPr>
          <w:b/>
          <w:bCs/>
          <w:sz w:val="22"/>
          <w:szCs w:val="14"/>
        </w:rPr>
        <w:t xml:space="preserve">Authorization and Provisioning for 5G ProSe </w:t>
      </w:r>
      <w:r>
        <w:rPr>
          <w:b/>
          <w:bCs/>
          <w:sz w:val="22"/>
          <w:szCs w:val="14"/>
        </w:rPr>
        <w:t>UE-to-Network Relay and Remote UE</w:t>
      </w:r>
    </w:p>
    <w:p w14:paraId="622F80FA" w14:textId="049404F0" w:rsidR="007F5299" w:rsidRDefault="007F5299" w:rsidP="00CF4618">
      <w:pPr>
        <w:spacing w:before="120" w:after="120"/>
      </w:pPr>
      <w:r w:rsidRPr="00A06BAF">
        <w:t xml:space="preserve">TS 23.304 clause 5.1.4 specifies </w:t>
      </w:r>
      <w:r w:rsidR="006C2F8B">
        <w:t>the following:</w:t>
      </w:r>
    </w:p>
    <w:p w14:paraId="55CB3D48" w14:textId="77777777" w:rsidR="006C2F8B" w:rsidRPr="002A1378" w:rsidRDefault="006C2F8B" w:rsidP="00CF4618">
      <w:pPr>
        <w:spacing w:after="0"/>
        <w:ind w:left="144"/>
        <w:rPr>
          <w:i/>
          <w:iCs/>
          <w:sz w:val="18"/>
          <w:szCs w:val="18"/>
        </w:rPr>
      </w:pPr>
      <w:r w:rsidRPr="002A1378">
        <w:rPr>
          <w:i/>
          <w:iCs/>
          <w:sz w:val="18"/>
          <w:szCs w:val="18"/>
        </w:rPr>
        <w:t>5.1.4.1</w:t>
      </w:r>
      <w:r>
        <w:rPr>
          <w:i/>
          <w:iCs/>
          <w:sz w:val="18"/>
          <w:szCs w:val="18"/>
        </w:rPr>
        <w:t xml:space="preserve"> </w:t>
      </w:r>
      <w:r w:rsidRPr="002A1378">
        <w:rPr>
          <w:i/>
          <w:iCs/>
          <w:sz w:val="18"/>
          <w:szCs w:val="18"/>
        </w:rPr>
        <w:t>Policy/Parameter provisioning for 5G ProSe UE-to-Network Relay</w:t>
      </w:r>
    </w:p>
    <w:p w14:paraId="70FACD98" w14:textId="77777777" w:rsidR="006C2F8B" w:rsidRPr="002A1378" w:rsidRDefault="006C2F8B" w:rsidP="006C2F8B">
      <w:pPr>
        <w:spacing w:after="0"/>
        <w:ind w:left="144"/>
        <w:rPr>
          <w:i/>
          <w:iCs/>
          <w:sz w:val="18"/>
          <w:szCs w:val="18"/>
        </w:rPr>
      </w:pPr>
      <w:r w:rsidRPr="002A1378">
        <w:rPr>
          <w:i/>
          <w:iCs/>
          <w:sz w:val="18"/>
          <w:szCs w:val="18"/>
        </w:rPr>
        <w:t xml:space="preserve">The following information is provisioned in the UE in support of the UE assuming the role of a </w:t>
      </w:r>
      <w:r w:rsidRPr="002A1378">
        <w:rPr>
          <w:i/>
          <w:iCs/>
          <w:sz w:val="18"/>
          <w:szCs w:val="18"/>
          <w:lang w:eastAsia="zh-CN"/>
        </w:rPr>
        <w:t xml:space="preserve">5G </w:t>
      </w:r>
      <w:r w:rsidRPr="002A1378">
        <w:rPr>
          <w:i/>
          <w:iCs/>
          <w:noProof/>
          <w:sz w:val="18"/>
          <w:szCs w:val="18"/>
        </w:rPr>
        <w:t>ProSe</w:t>
      </w:r>
      <w:r w:rsidRPr="002A1378">
        <w:rPr>
          <w:i/>
          <w:iCs/>
          <w:sz w:val="18"/>
          <w:szCs w:val="18"/>
        </w:rPr>
        <w:t xml:space="preserve"> UE-to-Network Relay:</w:t>
      </w:r>
    </w:p>
    <w:p w14:paraId="60AE2346" w14:textId="77777777" w:rsidR="006C2F8B" w:rsidRPr="002A1378" w:rsidRDefault="006C2F8B" w:rsidP="006C2F8B">
      <w:pPr>
        <w:pStyle w:val="NO"/>
        <w:spacing w:after="0"/>
        <w:rPr>
          <w:i/>
          <w:iCs/>
          <w:sz w:val="18"/>
          <w:szCs w:val="18"/>
        </w:rPr>
      </w:pPr>
      <w:r w:rsidRPr="002A1378">
        <w:rPr>
          <w:i/>
          <w:iCs/>
          <w:sz w:val="18"/>
          <w:szCs w:val="18"/>
        </w:rPr>
        <w:t>…</w:t>
      </w:r>
    </w:p>
    <w:p w14:paraId="138C135E" w14:textId="77777777" w:rsidR="006C2F8B" w:rsidRPr="002A1378" w:rsidRDefault="006C2F8B" w:rsidP="006C2F8B">
      <w:pPr>
        <w:pStyle w:val="B1"/>
        <w:spacing w:after="0"/>
        <w:rPr>
          <w:i/>
          <w:iCs/>
          <w:sz w:val="18"/>
          <w:szCs w:val="18"/>
        </w:rPr>
      </w:pPr>
      <w:r w:rsidRPr="002A1378">
        <w:rPr>
          <w:i/>
          <w:iCs/>
          <w:sz w:val="18"/>
          <w:szCs w:val="18"/>
        </w:rPr>
        <w:t>2)</w:t>
      </w:r>
      <w:r w:rsidRPr="002A1378">
        <w:rPr>
          <w:i/>
          <w:iCs/>
          <w:sz w:val="18"/>
          <w:szCs w:val="18"/>
        </w:rPr>
        <w:tab/>
        <w:t>ProSe Relay Discovery policy/parameters for 5G ProSe UE-to-Network Relay:</w:t>
      </w:r>
    </w:p>
    <w:p w14:paraId="7FCFB5F1" w14:textId="77777777" w:rsidR="006C2F8B" w:rsidRPr="002A1378" w:rsidRDefault="006C2F8B" w:rsidP="006C2F8B">
      <w:pPr>
        <w:pStyle w:val="B2"/>
        <w:spacing w:after="0"/>
        <w:rPr>
          <w:i/>
          <w:iCs/>
          <w:sz w:val="18"/>
          <w:szCs w:val="18"/>
        </w:rPr>
      </w:pPr>
      <w:r w:rsidRPr="002A1378">
        <w:rPr>
          <w:i/>
          <w:iCs/>
          <w:sz w:val="18"/>
          <w:szCs w:val="18"/>
        </w:rPr>
        <w:t>-</w:t>
      </w:r>
      <w:r w:rsidRPr="002A1378">
        <w:rPr>
          <w:i/>
          <w:iCs/>
          <w:sz w:val="18"/>
          <w:szCs w:val="18"/>
        </w:rPr>
        <w:tab/>
        <w:t xml:space="preserve">Includes the parameters that enable the UE to perform 5G ProSe </w:t>
      </w:r>
      <w:r w:rsidRPr="002A1378">
        <w:rPr>
          <w:i/>
          <w:iCs/>
          <w:sz w:val="18"/>
          <w:szCs w:val="18"/>
          <w:lang w:eastAsia="zh-CN"/>
        </w:rPr>
        <w:t xml:space="preserve">UE-to-Network </w:t>
      </w:r>
      <w:r w:rsidRPr="002A1378">
        <w:rPr>
          <w:i/>
          <w:iCs/>
          <w:sz w:val="18"/>
          <w:szCs w:val="18"/>
        </w:rPr>
        <w:t xml:space="preserve">Relay Discovery when </w:t>
      </w:r>
      <w:r w:rsidRPr="002A1378">
        <w:rPr>
          <w:rFonts w:eastAsia="SimSun"/>
          <w:i/>
          <w:iCs/>
          <w:sz w:val="18"/>
          <w:szCs w:val="18"/>
          <w:lang w:eastAsia="zh-CN"/>
        </w:rPr>
        <w:t>provided by PCF or provisioned in the ME or configured in the UICC</w:t>
      </w:r>
      <w:r w:rsidRPr="002A1378">
        <w:rPr>
          <w:i/>
          <w:iCs/>
          <w:sz w:val="18"/>
          <w:szCs w:val="18"/>
        </w:rPr>
        <w:t>:</w:t>
      </w:r>
    </w:p>
    <w:p w14:paraId="5E83D29D" w14:textId="77777777" w:rsidR="006C2F8B" w:rsidRPr="002A1378" w:rsidRDefault="006C2F8B" w:rsidP="006C2F8B">
      <w:pPr>
        <w:pStyle w:val="B3"/>
        <w:spacing w:after="0"/>
        <w:rPr>
          <w:rFonts w:eastAsia="DengXian"/>
          <w:i/>
          <w:iCs/>
          <w:sz w:val="18"/>
          <w:szCs w:val="18"/>
        </w:rPr>
      </w:pPr>
      <w:r w:rsidRPr="002A1378">
        <w:rPr>
          <w:rFonts w:eastAsia="DengXian"/>
          <w:i/>
          <w:iCs/>
          <w:sz w:val="18"/>
          <w:szCs w:val="18"/>
        </w:rPr>
        <w:t>-</w:t>
      </w:r>
      <w:r w:rsidRPr="002A1378">
        <w:rPr>
          <w:rFonts w:eastAsia="DengXian"/>
          <w:i/>
          <w:iCs/>
          <w:sz w:val="18"/>
          <w:szCs w:val="18"/>
        </w:rPr>
        <w:tab/>
        <w:t>…</w:t>
      </w:r>
    </w:p>
    <w:p w14:paraId="0233B8D1" w14:textId="77777777" w:rsidR="006C2F8B" w:rsidRPr="002A1378" w:rsidRDefault="006C2F8B" w:rsidP="006C2F8B">
      <w:pPr>
        <w:pStyle w:val="B3"/>
        <w:spacing w:after="0"/>
        <w:rPr>
          <w:i/>
          <w:iCs/>
          <w:sz w:val="18"/>
          <w:szCs w:val="18"/>
        </w:rPr>
      </w:pPr>
      <w:r w:rsidRPr="002A1378">
        <w:rPr>
          <w:i/>
          <w:iCs/>
          <w:sz w:val="18"/>
          <w:szCs w:val="18"/>
        </w:rPr>
        <w:t>-</w:t>
      </w:r>
      <w:r w:rsidRPr="002A1378">
        <w:rPr>
          <w:i/>
          <w:iCs/>
          <w:sz w:val="18"/>
          <w:szCs w:val="18"/>
        </w:rPr>
        <w:tab/>
        <w:t xml:space="preserve">For </w:t>
      </w:r>
      <w:r w:rsidRPr="002A1378">
        <w:rPr>
          <w:i/>
          <w:iCs/>
          <w:sz w:val="18"/>
          <w:szCs w:val="18"/>
          <w:lang w:eastAsia="zh-CN"/>
        </w:rPr>
        <w:t xml:space="preserve">5G </w:t>
      </w:r>
      <w:r w:rsidRPr="002A1378">
        <w:rPr>
          <w:i/>
          <w:iCs/>
          <w:sz w:val="18"/>
          <w:szCs w:val="18"/>
        </w:rPr>
        <w:t>ProSe Layer-3 UE-to-Network Relay, the PDU Session parameters (PDU Session type, DNN, SSC Mode, S-NSSAI, Access Type Preference) to be used for the relayed traffic for each ProSe Relay Service Code;</w:t>
      </w:r>
    </w:p>
    <w:p w14:paraId="1545CCFF" w14:textId="77777777" w:rsidR="006C2F8B" w:rsidRPr="002A1378" w:rsidRDefault="006C2F8B" w:rsidP="006C2F8B">
      <w:pPr>
        <w:pStyle w:val="B3"/>
        <w:spacing w:after="0"/>
        <w:rPr>
          <w:i/>
          <w:iCs/>
          <w:sz w:val="18"/>
          <w:szCs w:val="18"/>
        </w:rPr>
      </w:pPr>
      <w:r w:rsidRPr="002A1378">
        <w:rPr>
          <w:i/>
          <w:iCs/>
          <w:sz w:val="18"/>
          <w:szCs w:val="18"/>
        </w:rPr>
        <w:t>-</w:t>
      </w:r>
      <w:r w:rsidRPr="002A1378">
        <w:rPr>
          <w:i/>
          <w:iCs/>
          <w:sz w:val="18"/>
          <w:szCs w:val="18"/>
        </w:rPr>
        <w:tab/>
        <w:t xml:space="preserve">Includes security related content for 5G ProSe </w:t>
      </w:r>
      <w:r w:rsidRPr="002A1378">
        <w:rPr>
          <w:i/>
          <w:iCs/>
          <w:sz w:val="18"/>
          <w:szCs w:val="18"/>
          <w:lang w:eastAsia="zh-CN"/>
        </w:rPr>
        <w:t xml:space="preserve">UE-to-Network </w:t>
      </w:r>
      <w:r w:rsidRPr="002A1378">
        <w:rPr>
          <w:i/>
          <w:iCs/>
          <w:sz w:val="18"/>
          <w:szCs w:val="18"/>
        </w:rPr>
        <w:t>Relay, see TS 33.503 [29].</w:t>
      </w:r>
    </w:p>
    <w:p w14:paraId="5373E5F0" w14:textId="371F5555" w:rsidR="007F5299" w:rsidRDefault="007F5299" w:rsidP="007F5299">
      <w:pPr>
        <w:spacing w:before="120" w:after="0"/>
      </w:pPr>
      <w:r w:rsidRPr="00DA5CC4">
        <w:rPr>
          <w:b/>
          <w:bCs/>
          <w:szCs w:val="12"/>
        </w:rPr>
        <w:t>[Observation-1.</w:t>
      </w:r>
      <w:r w:rsidR="005B5D22">
        <w:rPr>
          <w:b/>
          <w:bCs/>
          <w:szCs w:val="12"/>
        </w:rPr>
        <w:t>2.2</w:t>
      </w:r>
      <w:r w:rsidRPr="00DA5CC4">
        <w:rPr>
          <w:b/>
          <w:bCs/>
          <w:szCs w:val="12"/>
        </w:rPr>
        <w:t xml:space="preserve">] </w:t>
      </w:r>
      <w:r w:rsidRPr="00DA5CC4">
        <w:t>Per TS 23.304 clause 5.1.4</w:t>
      </w:r>
      <w:r w:rsidR="00EA7C3F">
        <w:t>.1</w:t>
      </w:r>
      <w:r w:rsidRPr="00DA5CC4">
        <w:t>, for 5G ProSe Layer-3 UE-to-Network Relaying</w:t>
      </w:r>
      <w:r>
        <w:t xml:space="preserve"> (without N3IWF)</w:t>
      </w:r>
      <w:r w:rsidRPr="00DA5CC4">
        <w:t xml:space="preserve">, a Relay Service Code is associated with PDU Session parameters (e.g., PDU Session type, DNN, SSC Mode, S-NSSAI). </w:t>
      </w:r>
    </w:p>
    <w:p w14:paraId="4C531DF7" w14:textId="44A87049" w:rsidR="008B0B9E" w:rsidRDefault="007F5299" w:rsidP="007F5299">
      <w:pPr>
        <w:spacing w:before="120" w:after="0"/>
      </w:pPr>
      <w:r w:rsidRPr="00DA5CC4">
        <w:rPr>
          <w:b/>
          <w:bCs/>
          <w:szCs w:val="12"/>
        </w:rPr>
        <w:t>[Observation-1.</w:t>
      </w:r>
      <w:r w:rsidR="005B5D22" w:rsidRPr="005B5D22">
        <w:rPr>
          <w:b/>
          <w:bCs/>
          <w:szCs w:val="12"/>
        </w:rPr>
        <w:t xml:space="preserve"> </w:t>
      </w:r>
      <w:r w:rsidR="005B5D22">
        <w:rPr>
          <w:b/>
          <w:bCs/>
          <w:szCs w:val="12"/>
        </w:rPr>
        <w:t>2.2</w:t>
      </w:r>
      <w:r w:rsidR="00B26AF3">
        <w:rPr>
          <w:b/>
          <w:bCs/>
          <w:szCs w:val="12"/>
        </w:rPr>
        <w:t>a</w:t>
      </w:r>
      <w:r w:rsidRPr="00DA5CC4">
        <w:rPr>
          <w:b/>
          <w:bCs/>
          <w:szCs w:val="12"/>
        </w:rPr>
        <w:t xml:space="preserve">] </w:t>
      </w:r>
      <w:r w:rsidR="006947AA">
        <w:t>When a</w:t>
      </w:r>
      <w:r w:rsidRPr="00DA5CC4">
        <w:t xml:space="preserve"> L3 Relay</w:t>
      </w:r>
      <w:r>
        <w:t xml:space="preserve"> </w:t>
      </w:r>
      <w:r w:rsidRPr="00DA5CC4">
        <w:t>supporting a specific RSC</w:t>
      </w:r>
      <w:r w:rsidR="006B27D2">
        <w:t xml:space="preserve"> </w:t>
      </w:r>
      <w:r w:rsidR="00056ED8">
        <w:t>attempt</w:t>
      </w:r>
      <w:r w:rsidR="00122D69">
        <w:t>s</w:t>
      </w:r>
      <w:r w:rsidR="00056ED8">
        <w:t xml:space="preserve"> to </w:t>
      </w:r>
      <w:r w:rsidR="0089181C">
        <w:t>establish a</w:t>
      </w:r>
      <w:r w:rsidR="006B27D2">
        <w:t xml:space="preserve"> PDU Session for </w:t>
      </w:r>
      <w:r w:rsidR="0089181C">
        <w:t xml:space="preserve">L3 </w:t>
      </w:r>
      <w:r w:rsidR="006B27D2">
        <w:t xml:space="preserve">UE-to-Network connectivity based on the </w:t>
      </w:r>
      <w:r w:rsidR="001412D1">
        <w:t>PDU Session parameters associated with that RSC</w:t>
      </w:r>
      <w:r w:rsidRPr="00DA5CC4">
        <w:t>,</w:t>
      </w:r>
      <w:r w:rsidR="00056ED8">
        <w:t xml:space="preserve"> if</w:t>
      </w:r>
      <w:r w:rsidR="00506212">
        <w:t xml:space="preserve"> the </w:t>
      </w:r>
      <w:r w:rsidR="00056ED8" w:rsidRPr="00DA5CC4">
        <w:t xml:space="preserve">PDU </w:t>
      </w:r>
      <w:r w:rsidR="00056ED8">
        <w:t xml:space="preserve">session parameters </w:t>
      </w:r>
      <w:r w:rsidR="00506212">
        <w:t xml:space="preserve">(e.g. </w:t>
      </w:r>
      <w:r w:rsidR="00506212" w:rsidRPr="00DA5CC4">
        <w:t>PDU Session type, DNN, SSC Mode and S-NSSAI</w:t>
      </w:r>
      <w:r w:rsidR="00506212">
        <w:t xml:space="preserve">) </w:t>
      </w:r>
      <w:r w:rsidR="00056ED8" w:rsidRPr="00DA5CC4">
        <w:t xml:space="preserve">are </w:t>
      </w:r>
      <w:r w:rsidR="00056ED8">
        <w:t>authorized</w:t>
      </w:r>
      <w:r w:rsidR="00056ED8" w:rsidRPr="00DA5CC4">
        <w:t xml:space="preserve"> by the L3 Relay’s subscription and serving network</w:t>
      </w:r>
      <w:r w:rsidR="00FF4C74">
        <w:t>,</w:t>
      </w:r>
      <w:r w:rsidR="00122D69">
        <w:t xml:space="preserve"> and </w:t>
      </w:r>
      <w:r w:rsidR="00FF4C74">
        <w:t xml:space="preserve">if </w:t>
      </w:r>
      <w:r w:rsidR="00122D69">
        <w:t xml:space="preserve">the PDU Session is successfully established, it implies that </w:t>
      </w:r>
      <w:r w:rsidRPr="00DA5CC4">
        <w:t>L3 Remote UE is allowed to use the L3 UE-to-Network Relay connectivity</w:t>
      </w:r>
      <w:r w:rsidR="00065E44">
        <w:t xml:space="preserve">. </w:t>
      </w:r>
      <w:r w:rsidR="008B0B9E">
        <w:t xml:space="preserve">There is no need for the L3 Relay’s AMF and SMF to check </w:t>
      </w:r>
      <w:r>
        <w:t>the L3 Remote UE’s UDM</w:t>
      </w:r>
      <w:r w:rsidR="008B0B9E">
        <w:t xml:space="preserve"> whether those PDU Session parameters are authorized</w:t>
      </w:r>
      <w:r w:rsidR="00635F4F">
        <w:t xml:space="preserve"> </w:t>
      </w:r>
      <w:r w:rsidR="0054205D">
        <w:t>by the L3 Remote UE’s subscription data.</w:t>
      </w:r>
    </w:p>
    <w:p w14:paraId="7D53E69D" w14:textId="1A9C2435" w:rsidR="00616533" w:rsidRPr="007F5299" w:rsidRDefault="007F5299" w:rsidP="00CF4618">
      <w:pPr>
        <w:spacing w:before="120" w:after="0"/>
      </w:pPr>
      <w:r w:rsidRPr="00DA5CC4">
        <w:rPr>
          <w:b/>
          <w:bCs/>
        </w:rPr>
        <w:t>[</w:t>
      </w:r>
      <w:r>
        <w:rPr>
          <w:b/>
          <w:bCs/>
        </w:rPr>
        <w:t>View</w:t>
      </w:r>
      <w:r w:rsidRPr="00DA5CC4">
        <w:rPr>
          <w:b/>
          <w:bCs/>
        </w:rPr>
        <w:t>-1.</w:t>
      </w:r>
      <w:r w:rsidR="005B5D22">
        <w:rPr>
          <w:b/>
          <w:bCs/>
        </w:rPr>
        <w:t>2.2</w:t>
      </w:r>
      <w:r w:rsidRPr="00DA5CC4">
        <w:rPr>
          <w:b/>
          <w:bCs/>
        </w:rPr>
        <w:t>]</w:t>
      </w:r>
      <w:r>
        <w:t xml:space="preserve"> </w:t>
      </w:r>
      <w:r w:rsidRPr="00DA5CC4">
        <w:t xml:space="preserve">By the same analogy </w:t>
      </w:r>
      <w:r>
        <w:t xml:space="preserve">as in </w:t>
      </w:r>
      <w:r w:rsidRPr="00DA5CC4">
        <w:rPr>
          <w:b/>
          <w:bCs/>
          <w:szCs w:val="12"/>
        </w:rPr>
        <w:t>[Observation-1.</w:t>
      </w:r>
      <w:r w:rsidR="003C6964">
        <w:rPr>
          <w:b/>
          <w:bCs/>
          <w:szCs w:val="12"/>
        </w:rPr>
        <w:t>2.2</w:t>
      </w:r>
      <w:r w:rsidR="002411B9">
        <w:rPr>
          <w:b/>
          <w:bCs/>
          <w:szCs w:val="12"/>
        </w:rPr>
        <w:t>a</w:t>
      </w:r>
      <w:r w:rsidRPr="00DA5CC4">
        <w:rPr>
          <w:b/>
          <w:bCs/>
          <w:szCs w:val="12"/>
        </w:rPr>
        <w:t>]</w:t>
      </w:r>
      <w:r w:rsidRPr="00DA5CC4">
        <w:rPr>
          <w:szCs w:val="12"/>
        </w:rPr>
        <w:t xml:space="preserve">, if </w:t>
      </w:r>
      <w:r>
        <w:rPr>
          <w:szCs w:val="12"/>
        </w:rPr>
        <w:t xml:space="preserve">a L3 Relay is authenticated/authorized by an DN-AAA server (i.e. secondary authentication is performed successfully for the L3 Relay), it is our view that the </w:t>
      </w:r>
      <w:r w:rsidR="003C6964">
        <w:rPr>
          <w:szCs w:val="12"/>
        </w:rPr>
        <w:t xml:space="preserve">L3 </w:t>
      </w:r>
      <w:r>
        <w:rPr>
          <w:szCs w:val="12"/>
        </w:rPr>
        <w:t xml:space="preserve">Remote UE’s traffic via the L3 UE-to-Network Relay is implicitly </w:t>
      </w:r>
      <w:r w:rsidR="00C67713">
        <w:rPr>
          <w:szCs w:val="12"/>
        </w:rPr>
        <w:t xml:space="preserve">authorized </w:t>
      </w:r>
      <w:r>
        <w:rPr>
          <w:szCs w:val="12"/>
        </w:rPr>
        <w:t>and there is no need to perform secondary authentication/authorization for the L3 Remote UE.</w:t>
      </w:r>
    </w:p>
    <w:p w14:paraId="5848870F" w14:textId="2653E2D9" w:rsidR="0071762E" w:rsidRDefault="0054205D" w:rsidP="0071762E">
      <w:pPr>
        <w:spacing w:before="120" w:after="0"/>
        <w:rPr>
          <w:b/>
          <w:bCs/>
          <w:szCs w:val="12"/>
        </w:rPr>
      </w:pPr>
      <w:r w:rsidRPr="00DA5CC4">
        <w:rPr>
          <w:b/>
          <w:bCs/>
          <w:szCs w:val="12"/>
        </w:rPr>
        <w:t>[Observation-1.</w:t>
      </w:r>
      <w:r>
        <w:rPr>
          <w:b/>
          <w:bCs/>
          <w:szCs w:val="12"/>
        </w:rPr>
        <w:t>2.2b</w:t>
      </w:r>
      <w:r w:rsidRPr="00DA5CC4">
        <w:rPr>
          <w:b/>
          <w:bCs/>
          <w:szCs w:val="12"/>
        </w:rPr>
        <w:t>]</w:t>
      </w:r>
      <w:r>
        <w:rPr>
          <w:b/>
          <w:bCs/>
          <w:szCs w:val="12"/>
        </w:rPr>
        <w:t xml:space="preserve"> </w:t>
      </w:r>
      <w:r w:rsidRPr="00DA5CC4">
        <w:rPr>
          <w:szCs w:val="12"/>
        </w:rPr>
        <w:t xml:space="preserve">The </w:t>
      </w:r>
      <w:r w:rsidR="006F54E8">
        <w:rPr>
          <w:szCs w:val="12"/>
        </w:rPr>
        <w:t xml:space="preserve">PDU Session parameters (e.g. </w:t>
      </w:r>
      <w:r w:rsidR="002A449A">
        <w:rPr>
          <w:szCs w:val="12"/>
        </w:rPr>
        <w:t xml:space="preserve">PDU Session type, SSC mode, </w:t>
      </w:r>
      <w:r w:rsidR="002A449A" w:rsidRPr="00DA5CC4">
        <w:rPr>
          <w:szCs w:val="12"/>
        </w:rPr>
        <w:t>DNN(s)</w:t>
      </w:r>
      <w:r w:rsidR="002A449A">
        <w:rPr>
          <w:szCs w:val="12"/>
        </w:rPr>
        <w:t>,</w:t>
      </w:r>
      <w:r w:rsidR="002A449A" w:rsidRPr="00DA5CC4">
        <w:rPr>
          <w:szCs w:val="12"/>
        </w:rPr>
        <w:t xml:space="preserve"> Secondary authentication indication &amp; DN-AAA Server addressing information for the DNN(s)</w:t>
      </w:r>
      <w:r w:rsidR="006F54E8">
        <w:rPr>
          <w:szCs w:val="12"/>
        </w:rPr>
        <w:t>)</w:t>
      </w:r>
      <w:r w:rsidRPr="00DA5CC4">
        <w:rPr>
          <w:szCs w:val="12"/>
        </w:rPr>
        <w:t xml:space="preserve"> used for </w:t>
      </w:r>
      <w:r w:rsidR="00720448">
        <w:rPr>
          <w:szCs w:val="12"/>
        </w:rPr>
        <w:t xml:space="preserve">L3 </w:t>
      </w:r>
      <w:r w:rsidRPr="00DA5CC4">
        <w:rPr>
          <w:szCs w:val="12"/>
        </w:rPr>
        <w:t xml:space="preserve">UE-to-Network Relay connectivity is relevant to the PDU Session established by the L3 Relay and is </w:t>
      </w:r>
      <w:r w:rsidRPr="00CF4618">
        <w:rPr>
          <w:szCs w:val="12"/>
          <w:u w:val="single"/>
        </w:rPr>
        <w:t>orthogonal</w:t>
      </w:r>
      <w:r w:rsidRPr="00DA5CC4">
        <w:rPr>
          <w:szCs w:val="12"/>
        </w:rPr>
        <w:t xml:space="preserve"> to the L3 Remote UE’s </w:t>
      </w:r>
      <w:r w:rsidR="00720448">
        <w:rPr>
          <w:szCs w:val="12"/>
        </w:rPr>
        <w:t>subscription</w:t>
      </w:r>
      <w:r w:rsidRPr="00DA5CC4">
        <w:rPr>
          <w:szCs w:val="12"/>
        </w:rPr>
        <w:t xml:space="preserve"> data.</w:t>
      </w:r>
    </w:p>
    <w:p w14:paraId="614544D5" w14:textId="77777777" w:rsidR="0071762E" w:rsidRPr="00C72FDD" w:rsidRDefault="0071762E" w:rsidP="00CF4618">
      <w:pPr>
        <w:spacing w:before="120" w:after="0"/>
        <w:rPr>
          <w:rFonts w:eastAsia="DengXian" w:cs="Arial"/>
          <w:b/>
          <w:bCs/>
          <w:lang w:val="en-US"/>
        </w:rPr>
      </w:pPr>
    </w:p>
    <w:p w14:paraId="0E622A90" w14:textId="1249A13E" w:rsidR="00AE143B" w:rsidRDefault="00AE143B" w:rsidP="00D93A53">
      <w:pPr>
        <w:pStyle w:val="Heading2"/>
        <w:numPr>
          <w:ilvl w:val="1"/>
          <w:numId w:val="34"/>
        </w:numPr>
        <w:spacing w:before="120" w:after="0"/>
        <w:rPr>
          <w:b/>
          <w:bCs/>
          <w:sz w:val="20"/>
          <w:szCs w:val="12"/>
          <w:lang w:val="en-US"/>
        </w:rPr>
      </w:pPr>
      <w:bookmarkStart w:id="3" w:name="_Ref134562230"/>
      <w:r>
        <w:rPr>
          <w:b/>
          <w:bCs/>
          <w:sz w:val="20"/>
          <w:szCs w:val="12"/>
          <w:lang w:val="en-US"/>
        </w:rPr>
        <w:t xml:space="preserve">Discussion on SA3 questions </w:t>
      </w:r>
      <w:r w:rsidR="00770563">
        <w:rPr>
          <w:b/>
          <w:bCs/>
          <w:sz w:val="20"/>
          <w:szCs w:val="12"/>
          <w:lang w:val="en-US"/>
        </w:rPr>
        <w:t>under the assumption that</w:t>
      </w:r>
      <w:r>
        <w:rPr>
          <w:b/>
          <w:bCs/>
          <w:sz w:val="20"/>
          <w:szCs w:val="12"/>
          <w:lang w:val="en-US"/>
        </w:rPr>
        <w:t xml:space="preserve"> </w:t>
      </w:r>
      <w:r w:rsidR="004C4054">
        <w:rPr>
          <w:b/>
          <w:bCs/>
          <w:sz w:val="20"/>
          <w:szCs w:val="12"/>
          <w:lang w:val="en-US"/>
        </w:rPr>
        <w:t>secondary authentication for L3 Remote UE is needed</w:t>
      </w:r>
      <w:bookmarkEnd w:id="3"/>
    </w:p>
    <w:p w14:paraId="24BB7796" w14:textId="60CBB72D" w:rsidR="0044212A" w:rsidRDefault="00851585" w:rsidP="00AE143B">
      <w:pPr>
        <w:pStyle w:val="Heading2"/>
        <w:numPr>
          <w:ilvl w:val="2"/>
          <w:numId w:val="34"/>
        </w:numPr>
        <w:spacing w:before="120" w:after="0"/>
        <w:rPr>
          <w:b/>
          <w:bCs/>
          <w:sz w:val="20"/>
          <w:szCs w:val="12"/>
          <w:lang w:val="en-US"/>
        </w:rPr>
      </w:pPr>
      <w:r>
        <w:rPr>
          <w:b/>
          <w:bCs/>
          <w:sz w:val="20"/>
          <w:szCs w:val="12"/>
          <w:lang w:val="en-US"/>
        </w:rPr>
        <w:t>Questions r</w:t>
      </w:r>
      <w:r w:rsidR="00EA7AA1" w:rsidRPr="00EA7AA1">
        <w:rPr>
          <w:b/>
          <w:bCs/>
          <w:sz w:val="20"/>
          <w:szCs w:val="12"/>
          <w:lang w:val="en-US"/>
        </w:rPr>
        <w:t>elated to L3 Remote UE’s Session Management subscription data and L3 Relay’s SMF handling</w:t>
      </w:r>
    </w:p>
    <w:p w14:paraId="1E467C18" w14:textId="3D18640A" w:rsidR="009A482E" w:rsidRDefault="00F04D16" w:rsidP="00CE1A89">
      <w:pPr>
        <w:spacing w:before="120" w:after="60"/>
        <w:rPr>
          <w:lang w:val="en-US"/>
        </w:rPr>
      </w:pPr>
      <w:r>
        <w:rPr>
          <w:lang w:val="en-US"/>
        </w:rPr>
        <w:t>SA3</w:t>
      </w:r>
      <w:r w:rsidR="00B31D60">
        <w:rPr>
          <w:lang w:val="en-US"/>
        </w:rPr>
        <w:t xml:space="preserve"> Q1</w:t>
      </w:r>
      <w:r w:rsidR="006C0144">
        <w:rPr>
          <w:lang w:val="en-US"/>
        </w:rPr>
        <w:t xml:space="preserve"> is related to additional SM subscription data for Remote UE:</w:t>
      </w:r>
    </w:p>
    <w:tbl>
      <w:tblPr>
        <w:tblStyle w:val="TableGrid"/>
        <w:tblW w:w="0" w:type="auto"/>
        <w:tblLook w:val="04A0" w:firstRow="1" w:lastRow="0" w:firstColumn="1" w:lastColumn="0" w:noHBand="0" w:noVBand="1"/>
      </w:tblPr>
      <w:tblGrid>
        <w:gridCol w:w="9628"/>
      </w:tblGrid>
      <w:tr w:rsidR="00F04D16" w14:paraId="57FEAAAE" w14:textId="77777777" w:rsidTr="00F04D16">
        <w:tc>
          <w:tcPr>
            <w:tcW w:w="9628" w:type="dxa"/>
          </w:tcPr>
          <w:p w14:paraId="6041D113" w14:textId="14C63F6A" w:rsidR="00F04D16" w:rsidRPr="00F04D16" w:rsidRDefault="00F04D16" w:rsidP="00F04D16">
            <w:pPr>
              <w:spacing w:after="0" w:line="252" w:lineRule="auto"/>
            </w:pPr>
            <w:r w:rsidRPr="00F04D16">
              <w:rPr>
                <w:rFonts w:ascii="Arial" w:hAnsi="Arial" w:cs="Arial"/>
                <w:i/>
                <w:iCs/>
                <w:sz w:val="16"/>
                <w:szCs w:val="16"/>
              </w:rPr>
              <w:t xml:space="preserve">Q1. The draft CR </w:t>
            </w:r>
            <w:r w:rsidRPr="00CF4618">
              <w:rPr>
                <w:rFonts w:ascii="Arial" w:hAnsi="Arial" w:cs="Arial"/>
                <w:i/>
                <w:iCs/>
                <w:sz w:val="16"/>
                <w:szCs w:val="16"/>
              </w:rPr>
              <w:t>assumes that a DNN</w:t>
            </w:r>
            <w:r w:rsidRPr="00AA40B0">
              <w:rPr>
                <w:rFonts w:ascii="Arial" w:hAnsi="Arial" w:cs="Arial"/>
                <w:i/>
                <w:iCs/>
                <w:sz w:val="16"/>
                <w:szCs w:val="16"/>
              </w:rPr>
              <w:t xml:space="preserve"> subject to ProSe Secondary Authentication and dedicated for UE-to-Network Relay service (i.e., associated with an RSC) </w:t>
            </w:r>
            <w:r w:rsidRPr="00CF4618">
              <w:rPr>
                <w:rFonts w:ascii="Arial" w:hAnsi="Arial" w:cs="Arial"/>
                <w:i/>
                <w:iCs/>
                <w:sz w:val="16"/>
                <w:szCs w:val="16"/>
              </w:rPr>
              <w:t>shall be configured in the subscription data of a 5G ProSe capable UE when acting as a Remote UE</w:t>
            </w:r>
            <w:r w:rsidRPr="00AA40B0">
              <w:rPr>
                <w:rFonts w:ascii="Arial" w:hAnsi="Arial" w:cs="Arial"/>
                <w:i/>
                <w:iCs/>
                <w:sz w:val="16"/>
                <w:szCs w:val="16"/>
              </w:rPr>
              <w:t>.</w:t>
            </w:r>
            <w:r w:rsidRPr="00F04D16">
              <w:rPr>
                <w:rFonts w:ascii="Arial" w:hAnsi="Arial" w:cs="Arial"/>
                <w:i/>
                <w:iCs/>
                <w:sz w:val="16"/>
                <w:szCs w:val="16"/>
              </w:rPr>
              <w:t xml:space="preserve"> And a DNN that is not subject to ProSe Secondary Authentication may or may not need to be configured in the subscription data of a 5G ProSe capable UE when acting as a Remote UE. What are the architectural or procedural aspects from SA2 point of view regarding this assumption?</w:t>
            </w:r>
          </w:p>
        </w:tc>
      </w:tr>
    </w:tbl>
    <w:p w14:paraId="707DDC22" w14:textId="5AFB7186" w:rsidR="00F62CAF" w:rsidRDefault="00F62CAF" w:rsidP="00F62CAF">
      <w:pPr>
        <w:spacing w:before="120" w:after="0"/>
      </w:pPr>
      <w:r>
        <w:t>The assumption in Q1 implies the following:</w:t>
      </w:r>
    </w:p>
    <w:p w14:paraId="531A6CA2" w14:textId="5A5E5CC7" w:rsidR="007724F1" w:rsidRDefault="00F62CAF" w:rsidP="00CF4618">
      <w:pPr>
        <w:spacing w:before="120" w:after="0"/>
        <w:ind w:left="144"/>
      </w:pPr>
      <w:r w:rsidRPr="003E15A4">
        <w:rPr>
          <w:b/>
          <w:bCs/>
        </w:rPr>
        <w:t>[Implication-1.3</w:t>
      </w:r>
      <w:r>
        <w:rPr>
          <w:b/>
          <w:bCs/>
        </w:rPr>
        <w:t>.1</w:t>
      </w:r>
      <w:r w:rsidRPr="003E15A4">
        <w:rPr>
          <w:b/>
          <w:bCs/>
        </w:rPr>
        <w:t>]</w:t>
      </w:r>
      <w:r w:rsidRPr="003E15A4">
        <w:t xml:space="preserve"> </w:t>
      </w:r>
      <w:r w:rsidR="009B1FF6">
        <w:rPr>
          <w:rFonts w:eastAsia="Malgun Gothic"/>
        </w:rPr>
        <w:t>T</w:t>
      </w:r>
      <w:r w:rsidR="009B1FF6" w:rsidRPr="008D12C1">
        <w:rPr>
          <w:rFonts w:eastAsia="Malgun Gothic"/>
        </w:rPr>
        <w:t>he assumption in Q1 is not aligned with the orthogonality</w:t>
      </w:r>
      <w:r w:rsidR="009B1FF6">
        <w:rPr>
          <w:rFonts w:eastAsia="Malgun Gothic"/>
        </w:rPr>
        <w:t xml:space="preserve"> </w:t>
      </w:r>
      <w:r w:rsidR="00516511">
        <w:rPr>
          <w:rFonts w:eastAsia="Malgun Gothic"/>
        </w:rPr>
        <w:t xml:space="preserve">as </w:t>
      </w:r>
      <w:r w:rsidR="009B1FF6">
        <w:rPr>
          <w:rFonts w:eastAsia="Malgun Gothic"/>
        </w:rPr>
        <w:t xml:space="preserve">described in </w:t>
      </w:r>
      <w:r w:rsidR="009B1FF6" w:rsidRPr="00DA5CC4">
        <w:rPr>
          <w:b/>
          <w:bCs/>
          <w:szCs w:val="12"/>
        </w:rPr>
        <w:t>[Observation-1.</w:t>
      </w:r>
      <w:r w:rsidR="009B1FF6">
        <w:rPr>
          <w:b/>
          <w:bCs/>
          <w:szCs w:val="12"/>
        </w:rPr>
        <w:t>2.2b</w:t>
      </w:r>
      <w:r w:rsidR="009B1FF6" w:rsidRPr="00DA5CC4">
        <w:rPr>
          <w:b/>
          <w:bCs/>
          <w:szCs w:val="12"/>
        </w:rPr>
        <w:t>]</w:t>
      </w:r>
      <w:r w:rsidR="009B1FF6" w:rsidRPr="00CF4618">
        <w:rPr>
          <w:szCs w:val="12"/>
        </w:rPr>
        <w:t>.</w:t>
      </w:r>
      <w:r w:rsidR="007724F1" w:rsidRPr="00CF4618">
        <w:rPr>
          <w:szCs w:val="12"/>
        </w:rPr>
        <w:t xml:space="preserve"> </w:t>
      </w:r>
      <w:r w:rsidR="006F3950">
        <w:rPr>
          <w:rFonts w:eastAsia="Malgun Gothic"/>
        </w:rPr>
        <w:t>T</w:t>
      </w:r>
      <w:r w:rsidR="006F3950" w:rsidRPr="008D12C1">
        <w:rPr>
          <w:rFonts w:eastAsia="Malgun Gothic"/>
        </w:rPr>
        <w:t>he assumption in Q1</w:t>
      </w:r>
      <w:r w:rsidR="006F3950">
        <w:rPr>
          <w:szCs w:val="12"/>
        </w:rPr>
        <w:t xml:space="preserve"> also implies that </w:t>
      </w:r>
      <w:r w:rsidR="006F3950">
        <w:t>t</w:t>
      </w:r>
      <w:r>
        <w:t xml:space="preserve">he UDM of a </w:t>
      </w:r>
      <w:r w:rsidRPr="008357B5">
        <w:t>UE</w:t>
      </w:r>
      <w:r>
        <w:t xml:space="preserve"> authorized to act as a L3 Remote UE needs to have additional </w:t>
      </w:r>
      <w:r w:rsidR="008C2CAE">
        <w:t xml:space="preserve">SM </w:t>
      </w:r>
      <w:r>
        <w:t xml:space="preserve">subscription data </w:t>
      </w:r>
      <w:r w:rsidR="00896BF0" w:rsidRPr="007A6121">
        <w:rPr>
          <w:u w:val="single"/>
        </w:rPr>
        <w:t>specific</w:t>
      </w:r>
      <w:r w:rsidR="00896BF0">
        <w:t xml:space="preserve"> </w:t>
      </w:r>
      <w:r w:rsidR="00921723">
        <w:t>for secondary authentication performed by the L3 Relay’s SMF for the L3 Remote UE</w:t>
      </w:r>
      <w:r w:rsidR="008C2CAE">
        <w:t xml:space="preserve">. </w:t>
      </w:r>
    </w:p>
    <w:p w14:paraId="30F23269" w14:textId="33887F69" w:rsidR="00C423F3" w:rsidRPr="006F3950" w:rsidRDefault="007724F1" w:rsidP="00CF4618">
      <w:pPr>
        <w:spacing w:before="120" w:after="0"/>
        <w:ind w:left="144"/>
        <w:rPr>
          <w:rFonts w:eastAsia="Malgun Gothic"/>
        </w:rPr>
      </w:pPr>
      <w:r w:rsidRPr="006F3950">
        <w:t>N</w:t>
      </w:r>
      <w:r w:rsidR="006F3950">
        <w:t>OTE</w:t>
      </w:r>
      <w:r w:rsidRPr="006F3950">
        <w:t xml:space="preserve">: </w:t>
      </w:r>
      <w:r w:rsidR="008C2CAE" w:rsidRPr="006F3950">
        <w:t xml:space="preserve">The additional </w:t>
      </w:r>
      <w:r w:rsidR="000B161F">
        <w:t xml:space="preserve">SM </w:t>
      </w:r>
      <w:r w:rsidR="008C2CAE" w:rsidRPr="006F3950">
        <w:t xml:space="preserve">subscription data </w:t>
      </w:r>
      <w:r w:rsidR="00921723" w:rsidRPr="006F3950">
        <w:t xml:space="preserve">includes </w:t>
      </w:r>
      <w:r w:rsidR="000B161F">
        <w:t xml:space="preserve">parameters such as </w:t>
      </w:r>
      <w:r w:rsidR="00F62CAF" w:rsidRPr="006F3950">
        <w:t xml:space="preserve">DNN(s) </w:t>
      </w:r>
      <w:r w:rsidR="00637E55" w:rsidRPr="00CF4618">
        <w:rPr>
          <w:sz w:val="18"/>
          <w:szCs w:val="18"/>
        </w:rPr>
        <w:t xml:space="preserve">(which </w:t>
      </w:r>
      <w:r w:rsidR="00F62CAF" w:rsidRPr="00CF4618">
        <w:rPr>
          <w:sz w:val="18"/>
          <w:szCs w:val="18"/>
        </w:rPr>
        <w:t>are to be used by the L3 Relay to establish PDU Session for the L3 UE-to-Network connectivity</w:t>
      </w:r>
      <w:r w:rsidR="00D65DBE" w:rsidRPr="00CF4618">
        <w:rPr>
          <w:sz w:val="18"/>
          <w:szCs w:val="18"/>
        </w:rPr>
        <w:t>)</w:t>
      </w:r>
      <w:r w:rsidR="00921723" w:rsidRPr="006F3950">
        <w:t xml:space="preserve">, </w:t>
      </w:r>
      <w:r w:rsidR="00D1497B" w:rsidRPr="006F3950">
        <w:rPr>
          <w:rFonts w:eastAsia="Malgun Gothic"/>
        </w:rPr>
        <w:t>S</w:t>
      </w:r>
      <w:r w:rsidR="00E061EA" w:rsidRPr="006F3950">
        <w:rPr>
          <w:rFonts w:eastAsia="Malgun Gothic"/>
        </w:rPr>
        <w:t>econdary authentication indication</w:t>
      </w:r>
      <w:r w:rsidR="00921723" w:rsidRPr="006F3950">
        <w:rPr>
          <w:rFonts w:eastAsia="Malgun Gothic"/>
        </w:rPr>
        <w:t xml:space="preserve"> and</w:t>
      </w:r>
      <w:r w:rsidR="00C35C49" w:rsidRPr="006F3950">
        <w:rPr>
          <w:rFonts w:eastAsia="Malgun Gothic"/>
        </w:rPr>
        <w:t xml:space="preserve"> </w:t>
      </w:r>
      <w:r w:rsidR="006557AB" w:rsidRPr="006F3950">
        <w:rPr>
          <w:rFonts w:eastAsia="Malgun Gothic"/>
        </w:rPr>
        <w:t xml:space="preserve">optionally </w:t>
      </w:r>
      <w:r w:rsidR="00C35C49" w:rsidRPr="006F3950">
        <w:rPr>
          <w:rFonts w:eastAsia="Malgun Gothic"/>
        </w:rPr>
        <w:t xml:space="preserve">DN-AAA Server addressing information </w:t>
      </w:r>
      <w:r w:rsidR="006557AB" w:rsidRPr="006F3950">
        <w:rPr>
          <w:rFonts w:eastAsia="Malgun Gothic"/>
        </w:rPr>
        <w:t>associated with</w:t>
      </w:r>
      <w:r w:rsidR="00C35C49" w:rsidRPr="006F3950">
        <w:rPr>
          <w:rFonts w:eastAsia="Malgun Gothic"/>
        </w:rPr>
        <w:t xml:space="preserve"> th</w:t>
      </w:r>
      <w:r w:rsidR="007C2438" w:rsidRPr="006F3950">
        <w:rPr>
          <w:rFonts w:eastAsia="Malgun Gothic"/>
        </w:rPr>
        <w:t>ose</w:t>
      </w:r>
      <w:r w:rsidR="00C35C49" w:rsidRPr="006F3950">
        <w:rPr>
          <w:rFonts w:eastAsia="Malgun Gothic"/>
        </w:rPr>
        <w:t xml:space="preserve"> DNN(s)</w:t>
      </w:r>
      <w:r w:rsidR="00C423F3" w:rsidRPr="006F3950">
        <w:rPr>
          <w:rFonts w:eastAsia="Malgun Gothic"/>
        </w:rPr>
        <w:t>.</w:t>
      </w:r>
    </w:p>
    <w:p w14:paraId="3B544924" w14:textId="606B23F5" w:rsidR="00DA10F3" w:rsidRDefault="001D6D89" w:rsidP="00F62CAF">
      <w:pPr>
        <w:spacing w:before="120" w:after="0"/>
        <w:ind w:left="144"/>
      </w:pPr>
      <w:r w:rsidRPr="003E15A4">
        <w:rPr>
          <w:b/>
          <w:bCs/>
        </w:rPr>
        <w:t>[Implication-1.3</w:t>
      </w:r>
      <w:r>
        <w:rPr>
          <w:b/>
          <w:bCs/>
        </w:rPr>
        <w:t>.1</w:t>
      </w:r>
      <w:r w:rsidR="0096228A">
        <w:rPr>
          <w:b/>
          <w:bCs/>
        </w:rPr>
        <w:t>a</w:t>
      </w:r>
      <w:r w:rsidRPr="003E15A4">
        <w:rPr>
          <w:b/>
          <w:bCs/>
        </w:rPr>
        <w:t>]</w:t>
      </w:r>
      <w:r w:rsidRPr="003E15A4">
        <w:t xml:space="preserve"> </w:t>
      </w:r>
      <w:r w:rsidR="00F62CAF">
        <w:t xml:space="preserve">If </w:t>
      </w:r>
      <w:r w:rsidR="00423E4F">
        <w:t xml:space="preserve">a </w:t>
      </w:r>
      <w:r w:rsidR="00F62CAF">
        <w:t xml:space="preserve">Remote UE and </w:t>
      </w:r>
      <w:r w:rsidR="00423E4F">
        <w:t xml:space="preserve">its </w:t>
      </w:r>
      <w:r w:rsidR="00F62CAF">
        <w:t xml:space="preserve">Relay are from different PLMNs, </w:t>
      </w:r>
      <w:r w:rsidR="00DA10F3">
        <w:rPr>
          <w:rFonts w:eastAsia="Malgun Gothic"/>
        </w:rPr>
        <w:t>t</w:t>
      </w:r>
      <w:r w:rsidR="00DA10F3" w:rsidRPr="008D12C1">
        <w:rPr>
          <w:rFonts w:eastAsia="Malgun Gothic"/>
        </w:rPr>
        <w:t xml:space="preserve">he assumption in Q1 </w:t>
      </w:r>
      <w:r w:rsidR="00E3046C">
        <w:t>implies that</w:t>
      </w:r>
      <w:r>
        <w:t xml:space="preserve"> </w:t>
      </w:r>
      <w:r w:rsidR="0074100F">
        <w:t>SM</w:t>
      </w:r>
      <w:r w:rsidR="00F62CAF">
        <w:t xml:space="preserve"> subscription data </w:t>
      </w:r>
      <w:r w:rsidR="004973F9">
        <w:t xml:space="preserve">of a UE </w:t>
      </w:r>
      <w:r w:rsidR="008F4938">
        <w:t xml:space="preserve">in one PLMN </w:t>
      </w:r>
      <w:r w:rsidR="004973F9">
        <w:t>(i.e. L3 Remote UE</w:t>
      </w:r>
      <w:r w:rsidR="009A7729">
        <w:t>’s PLMN</w:t>
      </w:r>
      <w:r w:rsidR="004973F9">
        <w:t xml:space="preserve">) </w:t>
      </w:r>
      <w:r w:rsidR="00F62CAF">
        <w:t>need</w:t>
      </w:r>
      <w:r w:rsidR="0074100F">
        <w:t>s</w:t>
      </w:r>
      <w:r w:rsidR="00F62CAF">
        <w:t xml:space="preserve"> to be </w:t>
      </w:r>
      <w:r w:rsidR="00E60114">
        <w:t xml:space="preserve">dependent on </w:t>
      </w:r>
      <w:r w:rsidR="00FA1F6F">
        <w:t>SM subscription of a</w:t>
      </w:r>
      <w:r w:rsidR="004973F9">
        <w:t xml:space="preserve">nother </w:t>
      </w:r>
      <w:r w:rsidR="00FA1F6F">
        <w:t xml:space="preserve">UE in </w:t>
      </w:r>
      <w:r w:rsidR="00F62CAF">
        <w:t>another PLMN</w:t>
      </w:r>
      <w:r w:rsidR="004973F9">
        <w:t xml:space="preserve"> (i.e. L3 Relay</w:t>
      </w:r>
      <w:r w:rsidR="009A7729">
        <w:t>’s PLMN</w:t>
      </w:r>
      <w:r w:rsidR="004973F9">
        <w:t>)</w:t>
      </w:r>
      <w:r>
        <w:t>,</w:t>
      </w:r>
      <w:r w:rsidR="00F62CAF">
        <w:t xml:space="preserve"> </w:t>
      </w:r>
      <w:r w:rsidR="00F62CAF" w:rsidRPr="008F52DA">
        <w:t xml:space="preserve">which </w:t>
      </w:r>
      <w:r w:rsidR="0074100F" w:rsidRPr="007A6121">
        <w:t>is not</w:t>
      </w:r>
      <w:r w:rsidR="00AD6148" w:rsidRPr="007A6121">
        <w:t xml:space="preserve"> </w:t>
      </w:r>
      <w:r w:rsidR="00AD6148" w:rsidRPr="008F52DA">
        <w:t>desirable</w:t>
      </w:r>
      <w:r w:rsidRPr="008F52DA">
        <w:t xml:space="preserve"> </w:t>
      </w:r>
      <w:r w:rsidRPr="007A6121">
        <w:t>in our view</w:t>
      </w:r>
      <w:r w:rsidR="00F66AD5">
        <w:t xml:space="preserve"> and </w:t>
      </w:r>
      <w:r w:rsidR="00E17A11">
        <w:t>the implication</w:t>
      </w:r>
      <w:r w:rsidR="00DA10F3">
        <w:t xml:space="preserve"> to o</w:t>
      </w:r>
      <w:r w:rsidR="00784FEA">
        <w:t>perator</w:t>
      </w:r>
      <w:r w:rsidR="00FC16E5">
        <w:t xml:space="preserve">s </w:t>
      </w:r>
      <w:r w:rsidR="00F66AD5">
        <w:t>requires further discussion</w:t>
      </w:r>
      <w:r w:rsidR="00F62CAF" w:rsidRPr="008F52DA">
        <w:t>.</w:t>
      </w:r>
      <w:r w:rsidR="00F62CAF">
        <w:t xml:space="preserve"> </w:t>
      </w:r>
    </w:p>
    <w:p w14:paraId="2D4DCD68" w14:textId="77777777" w:rsidR="00B570E4" w:rsidRDefault="00B570E4" w:rsidP="00C94B07">
      <w:pPr>
        <w:spacing w:before="120" w:after="0"/>
        <w:rPr>
          <w:rFonts w:eastAsia="Malgun Gothic"/>
          <w:lang w:val="en-US"/>
        </w:rPr>
      </w:pPr>
    </w:p>
    <w:p w14:paraId="71117A8F" w14:textId="622F6D40" w:rsidR="00F21D66" w:rsidRDefault="006E7FEF" w:rsidP="00C94B07">
      <w:pPr>
        <w:spacing w:before="120" w:after="0"/>
        <w:rPr>
          <w:rFonts w:eastAsia="Malgun Gothic"/>
          <w:lang w:val="en-US"/>
        </w:rPr>
      </w:pPr>
      <w:r>
        <w:rPr>
          <w:rFonts w:eastAsia="Malgun Gothic"/>
          <w:lang w:val="en-US"/>
        </w:rPr>
        <w:t xml:space="preserve">SA3 </w:t>
      </w:r>
      <w:r w:rsidR="00F21D66">
        <w:rPr>
          <w:rFonts w:eastAsia="Malgun Gothic"/>
          <w:lang w:val="en-US"/>
        </w:rPr>
        <w:t xml:space="preserve">Q2b is related to the interaction between SMF and DN-AAA server. </w:t>
      </w:r>
    </w:p>
    <w:tbl>
      <w:tblPr>
        <w:tblStyle w:val="TableGrid"/>
        <w:tblW w:w="0" w:type="auto"/>
        <w:tblLook w:val="04A0" w:firstRow="1" w:lastRow="0" w:firstColumn="1" w:lastColumn="0" w:noHBand="0" w:noVBand="1"/>
      </w:tblPr>
      <w:tblGrid>
        <w:gridCol w:w="9628"/>
      </w:tblGrid>
      <w:tr w:rsidR="00704412" w14:paraId="23D52159" w14:textId="77777777" w:rsidTr="00704412">
        <w:tc>
          <w:tcPr>
            <w:tcW w:w="9628" w:type="dxa"/>
          </w:tcPr>
          <w:p w14:paraId="5557C95F" w14:textId="20ADBF9A" w:rsidR="00704412" w:rsidRPr="00704412" w:rsidRDefault="00704412" w:rsidP="00704412">
            <w:pPr>
              <w:spacing w:after="0"/>
              <w:rPr>
                <w:rFonts w:eastAsia="Malgun Gothic"/>
                <w:lang w:val="en-US"/>
              </w:rPr>
            </w:pPr>
            <w:r w:rsidRPr="003E5853">
              <w:rPr>
                <w:rFonts w:ascii="Arial" w:hAnsi="Arial" w:cs="Arial"/>
                <w:i/>
                <w:iCs/>
                <w:sz w:val="16"/>
                <w:szCs w:val="16"/>
              </w:rPr>
              <w:t xml:space="preserve">Q2b. With assumption in Q1, what is the architecture assumption on the DN and DN-AAA deployment (e.g. DN-AAA address can be configured in the subscription data or locally configured in SMF of relay UE or derived from EAP-ID provided by the Remote UE) for </w:t>
            </w:r>
            <w:r w:rsidRPr="003E5853">
              <w:rPr>
                <w:rFonts w:ascii="Arial" w:hAnsi="Arial" w:cs="Arial"/>
                <w:i/>
                <w:iCs/>
                <w:sz w:val="16"/>
                <w:szCs w:val="16"/>
              </w:rPr>
              <w:lastRenderedPageBreak/>
              <w:t>the relay traffic in case the Remote UE and the Relay UE are from different PLMNs? For DN-AAA address determination by SMF, the draft CR presently assumes the reuse of existing mechanisms (e.g., DN-specific identity in EAP Response/Identity message from Remote UE).</w:t>
            </w:r>
          </w:p>
        </w:tc>
      </w:tr>
    </w:tbl>
    <w:p w14:paraId="65A05014" w14:textId="3A87A5DB" w:rsidR="003E5853" w:rsidRPr="00436D80" w:rsidRDefault="00436D80" w:rsidP="00C94B07">
      <w:pPr>
        <w:spacing w:before="120" w:after="0"/>
        <w:rPr>
          <w:b/>
          <w:bCs/>
        </w:rPr>
      </w:pPr>
      <w:r w:rsidRPr="00436D80">
        <w:rPr>
          <w:b/>
          <w:bCs/>
        </w:rPr>
        <w:lastRenderedPageBreak/>
        <w:t>[Observation-1.3.1]</w:t>
      </w:r>
      <w:r>
        <w:rPr>
          <w:b/>
          <w:bCs/>
        </w:rPr>
        <w:t xml:space="preserve"> </w:t>
      </w:r>
      <w:r w:rsidR="00D70FE9">
        <w:t>Under t</w:t>
      </w:r>
      <w:r w:rsidR="00255166" w:rsidRPr="00EE70F3">
        <w:t>he assumption in Q1</w:t>
      </w:r>
      <w:r w:rsidR="00255166">
        <w:t>, SA2 understands that the</w:t>
      </w:r>
      <w:r w:rsidR="002B245F">
        <w:t xml:space="preserve"> </w:t>
      </w:r>
      <w:r w:rsidR="000C55EF">
        <w:t xml:space="preserve">3 </w:t>
      </w:r>
      <w:r w:rsidR="002B245F">
        <w:t>existing mechanisms</w:t>
      </w:r>
      <w:r w:rsidR="000C55EF">
        <w:t xml:space="preserve"> </w:t>
      </w:r>
      <w:r w:rsidR="00E149E9">
        <w:t xml:space="preserve">on </w:t>
      </w:r>
      <w:r w:rsidR="0085063B">
        <w:t xml:space="preserve">how </w:t>
      </w:r>
      <w:r w:rsidR="00691BC5">
        <w:t xml:space="preserve">the SMF </w:t>
      </w:r>
      <w:r w:rsidR="0085063B">
        <w:t>get</w:t>
      </w:r>
      <w:r w:rsidR="00691BC5">
        <w:t>s the</w:t>
      </w:r>
      <w:r w:rsidR="0085063B">
        <w:t xml:space="preserve"> DN-AAA server address</w:t>
      </w:r>
      <w:r w:rsidR="000C55EF">
        <w:t xml:space="preserve"> (mentioned in Q2b)</w:t>
      </w:r>
      <w:r w:rsidR="0085063B">
        <w:t xml:space="preserve"> should continue to work. </w:t>
      </w:r>
      <w:r w:rsidR="004D1002">
        <w:t>As a result, i</w:t>
      </w:r>
      <w:r w:rsidR="00FA01B2">
        <w:t xml:space="preserve">f the DNN-AAA server address is provided by the UDM, </w:t>
      </w:r>
      <w:r w:rsidR="001A6C0C">
        <w:t>and if</w:t>
      </w:r>
      <w:r w:rsidR="0085063B">
        <w:t xml:space="preserve"> </w:t>
      </w:r>
      <w:r w:rsidR="003E5853" w:rsidRPr="00642A7F">
        <w:t xml:space="preserve">the Remote UE and the Relay are from different PLMNs, </w:t>
      </w:r>
      <w:r w:rsidR="003E5853" w:rsidRPr="00EE5E9B">
        <w:t xml:space="preserve">the Relay’s SMF may not be able to reach the </w:t>
      </w:r>
      <w:r w:rsidR="00EE5E9B" w:rsidRPr="00DA5CC4">
        <w:t>Remote UE’s</w:t>
      </w:r>
      <w:r w:rsidR="00EE5E9B" w:rsidRPr="00EE5E9B">
        <w:t xml:space="preserve"> </w:t>
      </w:r>
      <w:r w:rsidR="003E5853" w:rsidRPr="00EE5E9B">
        <w:t>DN-AAA server</w:t>
      </w:r>
      <w:r w:rsidR="001A6C0C">
        <w:t xml:space="preserve">, thus </w:t>
      </w:r>
      <w:r w:rsidR="00A3534D">
        <w:t xml:space="preserve">in this case </w:t>
      </w:r>
      <w:r w:rsidR="001A6C0C">
        <w:t>secondary authentication for Remote UE</w:t>
      </w:r>
      <w:r w:rsidR="00A3534D">
        <w:t xml:space="preserve"> is not feasible</w:t>
      </w:r>
      <w:r w:rsidR="003E5853" w:rsidRPr="00EE5E9B">
        <w:t>.</w:t>
      </w:r>
      <w:r w:rsidR="00084BC9">
        <w:t xml:space="preserve"> </w:t>
      </w:r>
    </w:p>
    <w:p w14:paraId="2B4C03BC" w14:textId="77777777" w:rsidR="001A0DA9" w:rsidRPr="001A0DA9" w:rsidRDefault="001A0DA9" w:rsidP="001A0DA9"/>
    <w:p w14:paraId="41667478" w14:textId="099040B9" w:rsidR="009E04BA" w:rsidRDefault="00262DE6" w:rsidP="00AE143B">
      <w:pPr>
        <w:pStyle w:val="Heading2"/>
        <w:numPr>
          <w:ilvl w:val="2"/>
          <w:numId w:val="34"/>
        </w:numPr>
        <w:spacing w:before="120" w:after="0"/>
        <w:rPr>
          <w:b/>
          <w:bCs/>
          <w:sz w:val="20"/>
          <w:szCs w:val="12"/>
          <w:lang w:val="en-US"/>
        </w:rPr>
      </w:pPr>
      <w:r>
        <w:rPr>
          <w:b/>
          <w:bCs/>
          <w:sz w:val="20"/>
          <w:szCs w:val="12"/>
          <w:lang w:val="en-US"/>
        </w:rPr>
        <w:t>Question related to</w:t>
      </w:r>
      <w:r w:rsidR="004F0D52">
        <w:rPr>
          <w:b/>
          <w:bCs/>
          <w:sz w:val="20"/>
          <w:szCs w:val="12"/>
          <w:lang w:val="en-US"/>
        </w:rPr>
        <w:t xml:space="preserve"> DNN used for </w:t>
      </w:r>
      <w:r w:rsidR="009D5756">
        <w:rPr>
          <w:b/>
          <w:bCs/>
          <w:sz w:val="20"/>
          <w:szCs w:val="12"/>
          <w:lang w:val="en-US"/>
        </w:rPr>
        <w:t xml:space="preserve">L3 UE-to-Network Relay connectivity, </w:t>
      </w:r>
      <w:r w:rsidR="009E04BA">
        <w:rPr>
          <w:b/>
          <w:bCs/>
          <w:sz w:val="20"/>
          <w:szCs w:val="12"/>
          <w:lang w:val="en-US"/>
        </w:rPr>
        <w:t>dedicated,</w:t>
      </w:r>
      <w:r w:rsidR="009D5756">
        <w:rPr>
          <w:b/>
          <w:bCs/>
          <w:sz w:val="20"/>
          <w:szCs w:val="12"/>
          <w:lang w:val="en-US"/>
        </w:rPr>
        <w:t xml:space="preserve"> or shared</w:t>
      </w:r>
      <w:r w:rsidR="00F05943">
        <w:rPr>
          <w:b/>
          <w:bCs/>
          <w:sz w:val="20"/>
          <w:szCs w:val="12"/>
          <w:lang w:val="en-US"/>
        </w:rPr>
        <w:t xml:space="preserve"> with direct connectivity?</w:t>
      </w:r>
    </w:p>
    <w:p w14:paraId="5D62B558" w14:textId="7DBF5088" w:rsidR="00704412" w:rsidRDefault="006E7FEF" w:rsidP="009E04BA">
      <w:pPr>
        <w:spacing w:before="120" w:after="0"/>
        <w:rPr>
          <w:b/>
          <w:bCs/>
          <w:szCs w:val="12"/>
          <w:lang w:val="en-US"/>
        </w:rPr>
      </w:pPr>
      <w:r>
        <w:rPr>
          <w:lang w:val="en-US"/>
        </w:rPr>
        <w:t>SA3 question Q2a:</w:t>
      </w:r>
      <w:r w:rsidR="00262DE6">
        <w:rPr>
          <w:b/>
          <w:bCs/>
          <w:szCs w:val="12"/>
          <w:lang w:val="en-US"/>
        </w:rPr>
        <w:t xml:space="preserve"> </w:t>
      </w:r>
    </w:p>
    <w:tbl>
      <w:tblPr>
        <w:tblStyle w:val="TableGrid"/>
        <w:tblW w:w="0" w:type="auto"/>
        <w:tblLook w:val="04A0" w:firstRow="1" w:lastRow="0" w:firstColumn="1" w:lastColumn="0" w:noHBand="0" w:noVBand="1"/>
      </w:tblPr>
      <w:tblGrid>
        <w:gridCol w:w="9628"/>
      </w:tblGrid>
      <w:tr w:rsidR="00262DE6" w14:paraId="7901BCDA" w14:textId="77777777" w:rsidTr="00262DE6">
        <w:tc>
          <w:tcPr>
            <w:tcW w:w="9628" w:type="dxa"/>
          </w:tcPr>
          <w:p w14:paraId="5A047B79" w14:textId="1EAED4CB" w:rsidR="00262DE6" w:rsidRDefault="004F0D52" w:rsidP="00262DE6">
            <w:pPr>
              <w:spacing w:after="0"/>
              <w:rPr>
                <w:rFonts w:ascii="Arial" w:hAnsi="Arial" w:cs="Arial"/>
                <w:i/>
                <w:iCs/>
                <w:sz w:val="16"/>
                <w:szCs w:val="16"/>
              </w:rPr>
            </w:pPr>
            <w:r w:rsidRPr="004F0D52">
              <w:rPr>
                <w:rFonts w:ascii="Arial" w:hAnsi="Arial" w:cs="Arial"/>
                <w:i/>
                <w:iCs/>
                <w:sz w:val="16"/>
                <w:szCs w:val="16"/>
              </w:rPr>
              <w:t xml:space="preserve">Q2a. With assumption in Q1, can such DNN be used by the UE for both direct network connectivity when acting as a regular UE and L3 UE-to-network relay connectivity when acting as a Remote UE? </w:t>
            </w:r>
          </w:p>
        </w:tc>
      </w:tr>
    </w:tbl>
    <w:p w14:paraId="23FC71C8" w14:textId="14F11A1D" w:rsidR="006F66B0" w:rsidRDefault="009E04BA" w:rsidP="006E7FEF">
      <w:pPr>
        <w:spacing w:before="120"/>
        <w:rPr>
          <w:lang w:val="en-US"/>
        </w:rPr>
      </w:pPr>
      <w:r>
        <w:rPr>
          <w:lang w:val="en-US"/>
        </w:rPr>
        <w:t xml:space="preserve">Per </w:t>
      </w:r>
      <w:r w:rsidR="00D24DF8" w:rsidRPr="00A77177">
        <w:rPr>
          <w:rFonts w:eastAsia="DengXian" w:cs="Arial"/>
          <w:b/>
          <w:bCs/>
        </w:rPr>
        <w:t>[Observation-</w:t>
      </w:r>
      <w:r w:rsidR="00D24DF8">
        <w:rPr>
          <w:rFonts w:eastAsia="DengXian" w:cs="Arial"/>
          <w:b/>
          <w:bCs/>
        </w:rPr>
        <w:t>1.2.1a</w:t>
      </w:r>
      <w:r w:rsidR="00D24DF8" w:rsidRPr="00A77177">
        <w:rPr>
          <w:rFonts w:eastAsia="DengXian" w:cs="Arial"/>
          <w:b/>
          <w:bCs/>
        </w:rPr>
        <w:t>]</w:t>
      </w:r>
      <w:r w:rsidR="00D24DF8" w:rsidRPr="00D24DF8">
        <w:rPr>
          <w:rFonts w:eastAsia="DengXian" w:cs="Arial"/>
        </w:rPr>
        <w:t xml:space="preserve">, </w:t>
      </w:r>
      <w:r w:rsidR="00D35F94">
        <w:rPr>
          <w:rFonts w:eastAsia="DengXian" w:cs="Arial"/>
        </w:rPr>
        <w:t xml:space="preserve">DNN(s) dedicated for </w:t>
      </w:r>
      <w:r w:rsidR="00D35F94" w:rsidRPr="00D35F94">
        <w:rPr>
          <w:rFonts w:eastAsia="DengXian" w:cs="Arial"/>
        </w:rPr>
        <w:t xml:space="preserve">L3 UE-to-network relay connectivity </w:t>
      </w:r>
      <w:r w:rsidR="00D35F94">
        <w:rPr>
          <w:rFonts w:eastAsia="DengXian" w:cs="Arial"/>
        </w:rPr>
        <w:t xml:space="preserve">are </w:t>
      </w:r>
      <w:r w:rsidR="00AE76DC">
        <w:rPr>
          <w:rFonts w:eastAsia="DengXian" w:cs="Arial"/>
        </w:rPr>
        <w:t>used</w:t>
      </w:r>
      <w:r w:rsidR="00A06573">
        <w:rPr>
          <w:lang w:val="en-US"/>
        </w:rPr>
        <w:t>.</w:t>
      </w:r>
    </w:p>
    <w:p w14:paraId="4DC73C94" w14:textId="3C2324CD" w:rsidR="00F63B24" w:rsidRDefault="007A6C36" w:rsidP="00F63B24">
      <w:pPr>
        <w:spacing w:before="120"/>
        <w:rPr>
          <w:lang w:val="en-US"/>
        </w:rPr>
      </w:pPr>
      <w:r w:rsidRPr="00CB2A47">
        <w:rPr>
          <w:lang w:val="en-US"/>
        </w:rPr>
        <w:t>Per</w:t>
      </w:r>
      <w:r w:rsidR="00F63B24">
        <w:rPr>
          <w:lang w:val="en-US"/>
        </w:rPr>
        <w:t xml:space="preserve"> </w:t>
      </w:r>
      <w:r w:rsidR="00F63B24" w:rsidRPr="00A77177">
        <w:rPr>
          <w:rFonts w:eastAsia="DengXian" w:cs="Arial"/>
          <w:b/>
          <w:bCs/>
        </w:rPr>
        <w:t>[Observation-</w:t>
      </w:r>
      <w:r w:rsidR="00827760" w:rsidRPr="00DA5CC4">
        <w:rPr>
          <w:b/>
          <w:bCs/>
          <w:szCs w:val="12"/>
        </w:rPr>
        <w:t>1.</w:t>
      </w:r>
      <w:r w:rsidR="00827760">
        <w:rPr>
          <w:b/>
          <w:bCs/>
          <w:szCs w:val="12"/>
        </w:rPr>
        <w:t>2.2b</w:t>
      </w:r>
      <w:r w:rsidR="00F63B24" w:rsidRPr="00A77177">
        <w:rPr>
          <w:rFonts w:eastAsia="DengXian" w:cs="Arial"/>
          <w:b/>
          <w:bCs/>
        </w:rPr>
        <w:t>]</w:t>
      </w:r>
      <w:r w:rsidR="00F63B24">
        <w:rPr>
          <w:rFonts w:eastAsia="DengXian" w:cs="Arial"/>
        </w:rPr>
        <w:t>)</w:t>
      </w:r>
      <w:r w:rsidR="00F63B24">
        <w:rPr>
          <w:lang w:val="en-US"/>
        </w:rPr>
        <w:t xml:space="preserve">, </w:t>
      </w:r>
      <w:r w:rsidR="001D0013">
        <w:rPr>
          <w:lang w:val="en-US"/>
        </w:rPr>
        <w:t xml:space="preserve">the </w:t>
      </w:r>
      <w:r w:rsidR="001D0013" w:rsidRPr="001D0013">
        <w:rPr>
          <w:lang w:val="en-US"/>
        </w:rPr>
        <w:t xml:space="preserve">DNN used by the UE for direct network connectivity when acting as a regular UE and </w:t>
      </w:r>
      <w:r w:rsidR="001D0013">
        <w:rPr>
          <w:lang w:val="en-US"/>
        </w:rPr>
        <w:t xml:space="preserve">the DNN used </w:t>
      </w:r>
      <w:r w:rsidR="00FC4355">
        <w:rPr>
          <w:lang w:val="en-US"/>
        </w:rPr>
        <w:t xml:space="preserve">for </w:t>
      </w:r>
      <w:r w:rsidR="001D0013" w:rsidRPr="001D0013">
        <w:rPr>
          <w:lang w:val="en-US"/>
        </w:rPr>
        <w:t xml:space="preserve">L3 UE-to-network relay connectivity </w:t>
      </w:r>
      <w:r w:rsidR="00D63657">
        <w:rPr>
          <w:lang w:val="en-US"/>
        </w:rPr>
        <w:t>for</w:t>
      </w:r>
      <w:r w:rsidR="001D0013" w:rsidRPr="001D0013">
        <w:rPr>
          <w:lang w:val="en-US"/>
        </w:rPr>
        <w:t xml:space="preserve"> a Remote UE</w:t>
      </w:r>
      <w:r w:rsidR="00FC4355">
        <w:rPr>
          <w:lang w:val="en-US"/>
        </w:rPr>
        <w:t xml:space="preserve"> are orthogonal.</w:t>
      </w:r>
    </w:p>
    <w:p w14:paraId="7FD330F7" w14:textId="5E4A8FD4" w:rsidR="0091513D" w:rsidRDefault="003F5872" w:rsidP="00AE143B">
      <w:pPr>
        <w:pStyle w:val="Heading2"/>
        <w:numPr>
          <w:ilvl w:val="2"/>
          <w:numId w:val="34"/>
        </w:numPr>
        <w:spacing w:before="120" w:after="0"/>
        <w:rPr>
          <w:b/>
          <w:bCs/>
          <w:sz w:val="20"/>
          <w:szCs w:val="12"/>
          <w:lang w:val="en-US"/>
        </w:rPr>
      </w:pPr>
      <w:r>
        <w:rPr>
          <w:b/>
          <w:bCs/>
          <w:sz w:val="20"/>
          <w:szCs w:val="12"/>
          <w:lang w:val="en-US"/>
        </w:rPr>
        <w:t>Questions</w:t>
      </w:r>
      <w:r w:rsidR="006E581D">
        <w:rPr>
          <w:b/>
          <w:bCs/>
          <w:sz w:val="20"/>
          <w:szCs w:val="12"/>
          <w:lang w:val="en-US"/>
        </w:rPr>
        <w:t xml:space="preserve"> </w:t>
      </w:r>
      <w:r>
        <w:rPr>
          <w:b/>
          <w:bCs/>
          <w:sz w:val="20"/>
          <w:szCs w:val="12"/>
          <w:lang w:val="en-US"/>
        </w:rPr>
        <w:t xml:space="preserve">related to </w:t>
      </w:r>
      <w:r w:rsidR="00E31983" w:rsidRPr="00E31983">
        <w:rPr>
          <w:b/>
          <w:bCs/>
          <w:sz w:val="20"/>
          <w:szCs w:val="12"/>
          <w:lang w:val="en-US"/>
        </w:rPr>
        <w:t xml:space="preserve">assumption that </w:t>
      </w:r>
      <w:r w:rsidR="0037075D">
        <w:rPr>
          <w:b/>
          <w:bCs/>
          <w:sz w:val="20"/>
          <w:szCs w:val="12"/>
          <w:lang w:val="en-US"/>
        </w:rPr>
        <w:t xml:space="preserve">L3 </w:t>
      </w:r>
      <w:r w:rsidR="0095262B">
        <w:rPr>
          <w:b/>
          <w:bCs/>
          <w:sz w:val="20"/>
          <w:szCs w:val="12"/>
          <w:lang w:val="en-US"/>
        </w:rPr>
        <w:t xml:space="preserve">UE-to-Network </w:t>
      </w:r>
      <w:r w:rsidR="00E31983" w:rsidRPr="00E31983">
        <w:rPr>
          <w:b/>
          <w:bCs/>
          <w:sz w:val="20"/>
          <w:szCs w:val="12"/>
          <w:lang w:val="en-US"/>
        </w:rPr>
        <w:t>Relay knows whether to perform secondary authentication for L3 Remote UE</w:t>
      </w:r>
    </w:p>
    <w:p w14:paraId="5C66B086" w14:textId="1AC52037" w:rsidR="003C7310" w:rsidRDefault="0051631E" w:rsidP="00644379">
      <w:pPr>
        <w:spacing w:before="120" w:after="0"/>
      </w:pPr>
      <w:r>
        <w:rPr>
          <w:lang w:val="en-US"/>
        </w:rPr>
        <w:t xml:space="preserve">TS 23.502, </w:t>
      </w:r>
      <w:r w:rsidR="000A22C8">
        <w:rPr>
          <w:lang w:val="en-US"/>
        </w:rPr>
        <w:t xml:space="preserve">clause </w:t>
      </w:r>
      <w:r w:rsidR="000A22C8" w:rsidRPr="00140E21">
        <w:t>4.3.2.3</w:t>
      </w:r>
      <w:r w:rsidR="00BE012E">
        <w:t xml:space="preserve"> specifies the following:</w:t>
      </w:r>
      <w:r w:rsidR="000A22C8">
        <w:t xml:space="preserve"> </w:t>
      </w:r>
    </w:p>
    <w:p w14:paraId="550FCCFD" w14:textId="0400F953" w:rsidR="00BE012E" w:rsidRDefault="00BE012E" w:rsidP="00A103FD">
      <w:pPr>
        <w:spacing w:after="0"/>
        <w:ind w:left="288"/>
        <w:rPr>
          <w:i/>
          <w:iCs/>
          <w:sz w:val="18"/>
          <w:szCs w:val="18"/>
        </w:rPr>
      </w:pPr>
      <w:r w:rsidRPr="00BE012E">
        <w:rPr>
          <w:i/>
          <w:iCs/>
          <w:sz w:val="18"/>
          <w:szCs w:val="18"/>
        </w:rPr>
        <w:t>4.3.2.3</w:t>
      </w:r>
      <w:r w:rsidRPr="00BE012E">
        <w:rPr>
          <w:i/>
          <w:iCs/>
          <w:sz w:val="18"/>
          <w:szCs w:val="18"/>
        </w:rPr>
        <w:tab/>
        <w:t>Secondary authorization/authentication by an DN-AAA Server during the PDU Session establishment</w:t>
      </w:r>
    </w:p>
    <w:p w14:paraId="07A4D2DA" w14:textId="62B1AB91" w:rsidR="003C7310" w:rsidRPr="000542C2" w:rsidRDefault="000542C2" w:rsidP="00A103FD">
      <w:pPr>
        <w:spacing w:after="0"/>
        <w:ind w:left="288"/>
        <w:rPr>
          <w:i/>
          <w:iCs/>
          <w:sz w:val="18"/>
          <w:szCs w:val="18"/>
        </w:rPr>
      </w:pPr>
      <w:r w:rsidRPr="000542C2">
        <w:rPr>
          <w:i/>
          <w:iCs/>
          <w:sz w:val="18"/>
          <w:szCs w:val="18"/>
        </w:rPr>
        <w:t>The PDU Session establishment authentication/authorization is optionally triggered by the SMF during a PDU Session establishment…</w:t>
      </w:r>
    </w:p>
    <w:p w14:paraId="5B8BAF8F" w14:textId="247A8DD7" w:rsidR="000542C2" w:rsidRPr="000542C2" w:rsidRDefault="000542C2" w:rsidP="00A103FD">
      <w:pPr>
        <w:spacing w:after="0"/>
        <w:ind w:left="288"/>
        <w:rPr>
          <w:i/>
          <w:iCs/>
          <w:sz w:val="18"/>
          <w:szCs w:val="18"/>
        </w:rPr>
      </w:pPr>
      <w:r w:rsidRPr="000542C2">
        <w:rPr>
          <w:i/>
          <w:iCs/>
          <w:sz w:val="18"/>
          <w:szCs w:val="18"/>
        </w:rPr>
        <w:t>…</w:t>
      </w:r>
    </w:p>
    <w:p w14:paraId="148CDA36" w14:textId="12910ACA" w:rsidR="003C7310" w:rsidRPr="000542C2" w:rsidRDefault="00A16685" w:rsidP="00A103FD">
      <w:pPr>
        <w:spacing w:after="0"/>
        <w:ind w:left="288"/>
        <w:rPr>
          <w:i/>
          <w:iCs/>
          <w:sz w:val="18"/>
          <w:szCs w:val="18"/>
        </w:rPr>
      </w:pPr>
      <w:r w:rsidRPr="000542C2">
        <w:rPr>
          <w:i/>
          <w:iCs/>
          <w:sz w:val="18"/>
          <w:szCs w:val="18"/>
        </w:rPr>
        <w:t>At any time after the PDU Session establishment, the DN-AAA Server or SMF may initiate Secondary Re-authentication procedure for the PDU Session as specified in clause 11.1.3 in TS 33.501 [15]. Step 3a to step 3f are performed to transfer the Secondary Re-authentication message between the UE and the DN-AAA Server…</w:t>
      </w:r>
    </w:p>
    <w:p w14:paraId="780AEECC" w14:textId="47DBC747" w:rsidR="00B46AE1" w:rsidRDefault="00BE012E" w:rsidP="00644379">
      <w:pPr>
        <w:spacing w:before="120" w:after="0"/>
        <w:rPr>
          <w:lang w:val="en-US"/>
        </w:rPr>
      </w:pPr>
      <w:r w:rsidRPr="00565984">
        <w:rPr>
          <w:b/>
          <w:bCs/>
        </w:rPr>
        <w:t>[Observation-1.</w:t>
      </w:r>
      <w:r w:rsidR="0028163D">
        <w:rPr>
          <w:b/>
          <w:bCs/>
        </w:rPr>
        <w:t>3.</w:t>
      </w:r>
      <w:r w:rsidR="003931EA">
        <w:rPr>
          <w:b/>
          <w:bCs/>
        </w:rPr>
        <w:t>3</w:t>
      </w:r>
      <w:r w:rsidRPr="00565984">
        <w:rPr>
          <w:b/>
          <w:bCs/>
        </w:rPr>
        <w:t>]</w:t>
      </w:r>
      <w:r w:rsidR="00565984">
        <w:t xml:space="preserve"> T</w:t>
      </w:r>
      <w:r w:rsidR="00EE4DA4">
        <w:t xml:space="preserve">he </w:t>
      </w:r>
      <w:r w:rsidR="00EE4DA4">
        <w:rPr>
          <w:lang w:val="en-US"/>
        </w:rPr>
        <w:t>secondary authentication procedure is triggered by the networ</w:t>
      </w:r>
      <w:r w:rsidR="00565984">
        <w:rPr>
          <w:lang w:val="en-US"/>
        </w:rPr>
        <w:t>k, but not by a UE.</w:t>
      </w:r>
    </w:p>
    <w:p w14:paraId="5CDCB20F" w14:textId="77777777" w:rsidR="000805ED" w:rsidRDefault="000805ED" w:rsidP="00644379">
      <w:pPr>
        <w:spacing w:before="120" w:after="0"/>
        <w:rPr>
          <w:lang w:val="en-US"/>
        </w:rPr>
      </w:pPr>
    </w:p>
    <w:p w14:paraId="524F31F1" w14:textId="77777777" w:rsidR="000805ED" w:rsidRPr="006E7FEF" w:rsidRDefault="000805ED" w:rsidP="000805ED">
      <w:pPr>
        <w:spacing w:before="120" w:after="120"/>
        <w:rPr>
          <w:lang w:val="en-US"/>
        </w:rPr>
      </w:pPr>
      <w:r>
        <w:rPr>
          <w:lang w:val="en-US"/>
        </w:rPr>
        <w:t>SA3 question Q3:</w:t>
      </w:r>
    </w:p>
    <w:tbl>
      <w:tblPr>
        <w:tblStyle w:val="TableGrid"/>
        <w:tblW w:w="0" w:type="auto"/>
        <w:tblLook w:val="04A0" w:firstRow="1" w:lastRow="0" w:firstColumn="1" w:lastColumn="0" w:noHBand="0" w:noVBand="1"/>
      </w:tblPr>
      <w:tblGrid>
        <w:gridCol w:w="9628"/>
      </w:tblGrid>
      <w:tr w:rsidR="000805ED" w14:paraId="6870F069" w14:textId="77777777" w:rsidTr="00DA5CC4">
        <w:tc>
          <w:tcPr>
            <w:tcW w:w="9628" w:type="dxa"/>
          </w:tcPr>
          <w:p w14:paraId="433BCE95" w14:textId="77777777" w:rsidR="000805ED" w:rsidRPr="006E7FEF" w:rsidRDefault="000805ED" w:rsidP="00DA5CC4">
            <w:pPr>
              <w:spacing w:after="0"/>
              <w:rPr>
                <w:rFonts w:ascii="Arial" w:hAnsi="Arial" w:cs="Arial"/>
                <w:i/>
                <w:iCs/>
                <w:lang w:val="en-US"/>
              </w:rPr>
            </w:pPr>
            <w:r w:rsidRPr="006E7FEF">
              <w:rPr>
                <w:rFonts w:ascii="Arial" w:hAnsi="Arial" w:cs="Arial"/>
                <w:i/>
                <w:iCs/>
                <w:sz w:val="16"/>
                <w:szCs w:val="16"/>
                <w:lang w:val="en-US"/>
              </w:rPr>
              <w:t xml:space="preserve">Q3. The draft CR assumes that the Relay UE is able to determine that a Prose secondary authentication is required by the DN for a Remote UE </w:t>
            </w:r>
            <w:r w:rsidRPr="00CF4618">
              <w:rPr>
                <w:rFonts w:ascii="Arial" w:hAnsi="Arial" w:cs="Arial"/>
                <w:i/>
                <w:iCs/>
                <w:sz w:val="16"/>
                <w:szCs w:val="16"/>
                <w:lang w:val="en-US"/>
              </w:rPr>
              <w:t>based on some configuration</w:t>
            </w:r>
            <w:r w:rsidRPr="006E7FEF">
              <w:rPr>
                <w:rFonts w:ascii="Arial" w:hAnsi="Arial" w:cs="Arial"/>
                <w:i/>
                <w:iCs/>
                <w:sz w:val="16"/>
                <w:szCs w:val="16"/>
                <w:lang w:val="en-US"/>
              </w:rPr>
              <w:t xml:space="preserve"> (e.g., </w:t>
            </w:r>
            <w:r w:rsidRPr="00254BD2">
              <w:rPr>
                <w:rFonts w:ascii="Arial" w:hAnsi="Arial" w:cs="Arial"/>
                <w:i/>
                <w:iCs/>
                <w:sz w:val="16"/>
                <w:szCs w:val="16"/>
                <w:lang w:val="en-US"/>
              </w:rPr>
              <w:t>based on prior PDU Session secondary authentication run).</w:t>
            </w:r>
            <w:r w:rsidRPr="006E7FEF">
              <w:rPr>
                <w:rFonts w:ascii="Arial" w:hAnsi="Arial" w:cs="Arial"/>
                <w:i/>
                <w:iCs/>
                <w:sz w:val="16"/>
                <w:szCs w:val="16"/>
                <w:lang w:val="en-US"/>
              </w:rPr>
              <w:t xml:space="preserve"> And after a successful PC5 security establishment the Relay UE sends a Direct Communication Accept message to the remote UE with </w:t>
            </w:r>
            <w:r w:rsidRPr="004A665F">
              <w:rPr>
                <w:rFonts w:ascii="Arial" w:hAnsi="Arial" w:cs="Arial"/>
                <w:b/>
                <w:bCs/>
                <w:i/>
                <w:iCs/>
                <w:sz w:val="16"/>
                <w:szCs w:val="16"/>
                <w:lang w:val="en-US"/>
              </w:rPr>
              <w:t>an indication</w:t>
            </w:r>
            <w:r w:rsidRPr="006E7FEF">
              <w:rPr>
                <w:rFonts w:ascii="Arial" w:hAnsi="Arial" w:cs="Arial"/>
                <w:i/>
                <w:iCs/>
                <w:sz w:val="16"/>
                <w:szCs w:val="16"/>
                <w:lang w:val="en-US"/>
              </w:rPr>
              <w:t xml:space="preserve"> that the Remote UE shall not send any traffic over L3 UE-to-network relay connectivity until further notification from the relay UE. What are architectural or procedural aspects which SA2 sees in using this approach? Is SA2 fine with such approach, or kindly inform of SA2 preferred approach?</w:t>
            </w:r>
          </w:p>
        </w:tc>
      </w:tr>
    </w:tbl>
    <w:p w14:paraId="458064FC" w14:textId="39AD4206" w:rsidR="00FA6F23" w:rsidRDefault="000049BD" w:rsidP="002E23DF">
      <w:pPr>
        <w:spacing w:before="120" w:after="120"/>
      </w:pPr>
      <w:r w:rsidRPr="00565984">
        <w:rPr>
          <w:b/>
          <w:bCs/>
        </w:rPr>
        <w:t>[Observation-1.</w:t>
      </w:r>
      <w:r>
        <w:rPr>
          <w:b/>
          <w:bCs/>
        </w:rPr>
        <w:t>3.3a</w:t>
      </w:r>
      <w:r w:rsidRPr="00565984">
        <w:rPr>
          <w:b/>
          <w:bCs/>
        </w:rPr>
        <w:t>]</w:t>
      </w:r>
      <w:r>
        <w:t xml:space="preserve"> </w:t>
      </w:r>
      <w:r w:rsidR="00FA6EE0">
        <w:t>For L3 Relay, i</w:t>
      </w:r>
      <w:r w:rsidR="000805ED">
        <w:t xml:space="preserve">t is unclear </w:t>
      </w:r>
      <w:r w:rsidR="001274C4">
        <w:t>what “</w:t>
      </w:r>
      <w:r w:rsidR="001274C4" w:rsidRPr="00254BD2">
        <w:rPr>
          <w:rFonts w:ascii="Arial" w:hAnsi="Arial" w:cs="Arial"/>
          <w:i/>
          <w:iCs/>
          <w:sz w:val="16"/>
          <w:szCs w:val="16"/>
          <w:lang w:val="en-US"/>
        </w:rPr>
        <w:t>prior PDU Session secondary authentication run</w:t>
      </w:r>
      <w:r w:rsidR="001274C4">
        <w:t>” mean</w:t>
      </w:r>
      <w:r w:rsidR="001274C4" w:rsidDel="00D32A73">
        <w:t xml:space="preserve"> </w:t>
      </w:r>
      <w:r w:rsidR="001274C4">
        <w:t xml:space="preserve">thus unclear </w:t>
      </w:r>
      <w:r w:rsidR="00D32A73">
        <w:t xml:space="preserve">how </w:t>
      </w:r>
      <w:r w:rsidR="000805ED">
        <w:t xml:space="preserve">a L3 </w:t>
      </w:r>
      <w:r w:rsidR="000805ED" w:rsidRPr="000805ED">
        <w:t xml:space="preserve">Relay </w:t>
      </w:r>
      <w:r w:rsidR="00AF3DCA">
        <w:t>can</w:t>
      </w:r>
      <w:r w:rsidR="000805ED" w:rsidRPr="000805ED">
        <w:t xml:space="preserve"> determine that </w:t>
      </w:r>
      <w:r w:rsidR="00F217AD">
        <w:t>the</w:t>
      </w:r>
      <w:r w:rsidR="000805ED" w:rsidRPr="000805ED">
        <w:t xml:space="preserve"> secondary authentication is required by the DN for a Remote UE</w:t>
      </w:r>
      <w:r w:rsidR="00D32A73">
        <w:t xml:space="preserve">.  </w:t>
      </w:r>
    </w:p>
    <w:p w14:paraId="472792D6" w14:textId="04A58E49" w:rsidR="000805ED" w:rsidRDefault="00FA6F23" w:rsidP="002E23DF">
      <w:pPr>
        <w:spacing w:before="120" w:after="120"/>
      </w:pPr>
      <w:r w:rsidRPr="004542A2">
        <w:rPr>
          <w:b/>
          <w:bCs/>
        </w:rPr>
        <w:t>[Observation-1.3.3b]</w:t>
      </w:r>
      <w:r w:rsidR="000805ED">
        <w:t xml:space="preserve"> </w:t>
      </w:r>
      <w:r w:rsidR="00FA6EE0">
        <w:t>For L3 Remote UE, i</w:t>
      </w:r>
      <w:r w:rsidR="00AD1F3A">
        <w:t xml:space="preserve">t is unclear </w:t>
      </w:r>
      <w:r w:rsidR="00C471E3">
        <w:t xml:space="preserve">either </w:t>
      </w:r>
      <w:r w:rsidR="00AD1F3A">
        <w:t>whether the IP address allocation</w:t>
      </w:r>
      <w:r w:rsidR="00B413EE">
        <w:t xml:space="preserve"> and the QoS handling</w:t>
      </w:r>
      <w:r w:rsidR="00313A09">
        <w:t xml:space="preserve"> currently performed at DCA needs to be delayed</w:t>
      </w:r>
      <w:r w:rsidR="002E3A0A">
        <w:t xml:space="preserve"> until the secondary authentication for the L3 Remote UE is successful.</w:t>
      </w:r>
      <w:r w:rsidR="00AD1F3A">
        <w:t xml:space="preserve"> </w:t>
      </w:r>
    </w:p>
    <w:p w14:paraId="292955BA" w14:textId="18F47E51" w:rsidR="004A665F" w:rsidRPr="007A6121" w:rsidRDefault="000805ED" w:rsidP="002E23DF">
      <w:pPr>
        <w:spacing w:before="120" w:after="120"/>
        <w:rPr>
          <w:strike/>
          <w:lang w:val="en-US"/>
        </w:rPr>
      </w:pPr>
      <w:r w:rsidRPr="001E4C47">
        <w:rPr>
          <w:b/>
          <w:bCs/>
        </w:rPr>
        <w:t>[Observation-1.3.3</w:t>
      </w:r>
      <w:r w:rsidR="002E3A0A">
        <w:rPr>
          <w:b/>
          <w:bCs/>
        </w:rPr>
        <w:t>c</w:t>
      </w:r>
      <w:r w:rsidRPr="001E4C47">
        <w:rPr>
          <w:b/>
          <w:bCs/>
        </w:rPr>
        <w:t>]</w:t>
      </w:r>
      <w:r w:rsidRPr="001E4C47">
        <w:t xml:space="preserve"> </w:t>
      </w:r>
      <w:r w:rsidR="004A665F" w:rsidRPr="001E4C47">
        <w:rPr>
          <w:lang w:val="en-US"/>
        </w:rPr>
        <w:t>Regarding the new indication</w:t>
      </w:r>
      <w:r w:rsidR="000049BD" w:rsidRPr="001E4C47">
        <w:rPr>
          <w:lang w:val="en-US"/>
        </w:rPr>
        <w:t xml:space="preserve"> from </w:t>
      </w:r>
      <w:r w:rsidR="00AF3DCA" w:rsidRPr="001E4C47">
        <w:rPr>
          <w:lang w:val="en-US"/>
        </w:rPr>
        <w:t xml:space="preserve">the </w:t>
      </w:r>
      <w:r w:rsidR="000049BD" w:rsidRPr="001E4C47">
        <w:rPr>
          <w:lang w:val="en-US"/>
        </w:rPr>
        <w:t xml:space="preserve">Relay to </w:t>
      </w:r>
      <w:r w:rsidR="00AF3DCA" w:rsidRPr="001E4C47">
        <w:rPr>
          <w:lang w:val="en-US"/>
        </w:rPr>
        <w:t xml:space="preserve">the </w:t>
      </w:r>
      <w:r w:rsidR="000049BD" w:rsidRPr="001E4C47">
        <w:rPr>
          <w:lang w:val="en-US"/>
        </w:rPr>
        <w:t>Remote UE</w:t>
      </w:r>
      <w:r w:rsidR="004A665F" w:rsidRPr="001E4C47">
        <w:rPr>
          <w:lang w:val="en-US"/>
        </w:rPr>
        <w:t xml:space="preserve">, </w:t>
      </w:r>
      <w:r w:rsidR="00E973A8">
        <w:rPr>
          <w:lang w:val="en-US"/>
        </w:rPr>
        <w:t>how to handle the situation that</w:t>
      </w:r>
      <w:r w:rsidR="00324A06" w:rsidRPr="001E4C47">
        <w:rPr>
          <w:lang w:val="en-US"/>
        </w:rPr>
        <w:t xml:space="preserve"> </w:t>
      </w:r>
      <w:r w:rsidR="004A665F" w:rsidRPr="001E4C47">
        <w:rPr>
          <w:lang w:val="en-US"/>
        </w:rPr>
        <w:t xml:space="preserve">the </w:t>
      </w:r>
      <w:r w:rsidR="00ED4626" w:rsidRPr="001E4C47">
        <w:rPr>
          <w:lang w:val="en-US"/>
        </w:rPr>
        <w:t>network does not trigger secondary authentication</w:t>
      </w:r>
      <w:r w:rsidR="00E973A8">
        <w:rPr>
          <w:lang w:val="en-US"/>
        </w:rPr>
        <w:t xml:space="preserve"> remains to be investigated</w:t>
      </w:r>
      <w:r w:rsidR="00751A98">
        <w:rPr>
          <w:lang w:val="en-US"/>
        </w:rPr>
        <w:t>.</w:t>
      </w:r>
    </w:p>
    <w:p w14:paraId="6B45213E" w14:textId="301F940C" w:rsidR="002E23DF" w:rsidRDefault="00504824" w:rsidP="00983584">
      <w:pPr>
        <w:spacing w:before="120" w:after="0"/>
        <w:rPr>
          <w:lang w:val="en-US"/>
        </w:rPr>
      </w:pPr>
      <w:r>
        <w:rPr>
          <w:lang w:val="en-US"/>
        </w:rPr>
        <w:t>SA3 questions:</w:t>
      </w:r>
    </w:p>
    <w:tbl>
      <w:tblPr>
        <w:tblStyle w:val="TableGrid"/>
        <w:tblW w:w="0" w:type="auto"/>
        <w:tblLook w:val="04A0" w:firstRow="1" w:lastRow="0" w:firstColumn="1" w:lastColumn="0" w:noHBand="0" w:noVBand="1"/>
      </w:tblPr>
      <w:tblGrid>
        <w:gridCol w:w="9628"/>
      </w:tblGrid>
      <w:tr w:rsidR="002E23DF" w14:paraId="2B334E55" w14:textId="77777777" w:rsidTr="002E23DF">
        <w:tc>
          <w:tcPr>
            <w:tcW w:w="9628" w:type="dxa"/>
          </w:tcPr>
          <w:p w14:paraId="73ACA2C6" w14:textId="77777777" w:rsidR="00601793" w:rsidRPr="00236AA9" w:rsidRDefault="00601793" w:rsidP="00A256BA">
            <w:pPr>
              <w:spacing w:after="0" w:line="252" w:lineRule="auto"/>
              <w:rPr>
                <w:rFonts w:ascii="Arial" w:hAnsi="Arial" w:cs="Arial"/>
                <w:i/>
                <w:iCs/>
                <w:sz w:val="16"/>
                <w:szCs w:val="16"/>
              </w:rPr>
            </w:pPr>
            <w:r w:rsidRPr="00236AA9">
              <w:rPr>
                <w:rFonts w:ascii="Arial" w:hAnsi="Arial" w:cs="Arial"/>
                <w:i/>
                <w:iCs/>
                <w:sz w:val="16"/>
                <w:szCs w:val="16"/>
              </w:rPr>
              <w:t>Q4a. The draft CR assumes the Remote UE report procedure is used by the relay UE to trigger SMF to initiate a secondary authentication of the Remote UE. What are the architectural or procedural aspects which SA2 sees in using this mechanism? Is SA2 fine with such approach, or kindly inform of SA2 preferred approach?</w:t>
            </w:r>
          </w:p>
          <w:p w14:paraId="2C113537" w14:textId="0B296F7F" w:rsidR="002E23DF" w:rsidRPr="00601793" w:rsidRDefault="00601793" w:rsidP="00A256BA">
            <w:pPr>
              <w:spacing w:before="120" w:after="0" w:line="252" w:lineRule="auto"/>
              <w:rPr>
                <w:rFonts w:ascii="Arial" w:hAnsi="Arial" w:cs="Arial"/>
              </w:rPr>
            </w:pPr>
            <w:r w:rsidRPr="00236AA9">
              <w:rPr>
                <w:rFonts w:ascii="Arial" w:hAnsi="Arial" w:cs="Arial"/>
                <w:i/>
                <w:iCs/>
                <w:sz w:val="16"/>
                <w:szCs w:val="16"/>
              </w:rPr>
              <w:t>Q4b. The existing Remote UE report procedure allows a relay UE to include several Remote User IDs in the Remote UE report message. Is it possible for the Relay UE to trigger SMF to initiate a secondary authentication for one specific UE if multiple Remote User IDs are included in the same Remote UE report message? If not, based on assumption in Q3, is it possible to use a separate Remote UE report to trigger SMF to initiate a secondary authentication for a Remote UE if subject to secondary authentication?</w:t>
            </w:r>
          </w:p>
        </w:tc>
      </w:tr>
    </w:tbl>
    <w:p w14:paraId="148A2DD8" w14:textId="77777777" w:rsidR="009921DC" w:rsidRDefault="009921DC" w:rsidP="00983584">
      <w:pPr>
        <w:spacing w:before="120" w:after="0"/>
      </w:pPr>
    </w:p>
    <w:p w14:paraId="5E6393EF" w14:textId="4B422987" w:rsidR="008719DA" w:rsidRDefault="009514B1" w:rsidP="00983584">
      <w:pPr>
        <w:spacing w:before="120" w:after="0"/>
      </w:pPr>
      <w:r>
        <w:t>Per TS 23.304</w:t>
      </w:r>
      <w:r w:rsidR="009D5958">
        <w:t xml:space="preserve"> clause </w:t>
      </w:r>
      <w:r w:rsidR="009D5958" w:rsidRPr="00CB5EC9">
        <w:rPr>
          <w:lang w:eastAsia="zh-CN"/>
        </w:rPr>
        <w:t>6.5.1.1</w:t>
      </w:r>
      <w:r w:rsidR="009D5958">
        <w:rPr>
          <w:lang w:eastAsia="zh-CN"/>
        </w:rPr>
        <w:t>,</w:t>
      </w:r>
      <w:r>
        <w:t xml:space="preserve"> </w:t>
      </w:r>
      <w:r w:rsidR="00CC4327" w:rsidRPr="00CB5EC9">
        <w:t>Remote UE Report</w:t>
      </w:r>
      <w:r w:rsidR="00EE6430">
        <w:t xml:space="preserve"> message</w:t>
      </w:r>
      <w:r w:rsidR="00CC4327" w:rsidRPr="00CB5EC9">
        <w:t xml:space="preserve"> </w:t>
      </w:r>
      <w:r>
        <w:t xml:space="preserve">is </w:t>
      </w:r>
      <w:r w:rsidR="009417FE">
        <w:t>used by the L3 Relay</w:t>
      </w:r>
      <w:r w:rsidR="00AF3DCA">
        <w:t xml:space="preserve"> </w:t>
      </w:r>
      <w:r w:rsidR="008564D8">
        <w:t xml:space="preserve">to </w:t>
      </w:r>
      <w:r w:rsidR="00EE4C61">
        <w:t>report the</w:t>
      </w:r>
      <w:r w:rsidR="00201571">
        <w:t xml:space="preserve"> </w:t>
      </w:r>
      <w:r w:rsidR="00BD1209">
        <w:t xml:space="preserve">connected or disconnected </w:t>
      </w:r>
      <w:r w:rsidR="00201571">
        <w:t>Remote UEs</w:t>
      </w:r>
      <w:r w:rsidR="00EE4C61">
        <w:t xml:space="preserve"> </w:t>
      </w:r>
      <w:r w:rsidR="008564D8">
        <w:t xml:space="preserve">to the SMF, and the message is sent </w:t>
      </w:r>
      <w:r>
        <w:t xml:space="preserve">after </w:t>
      </w:r>
      <w:r w:rsidR="007A2018">
        <w:t xml:space="preserve">successful PDU Session establishment by the L3 </w:t>
      </w:r>
      <w:r w:rsidR="007A2018">
        <w:lastRenderedPageBreak/>
        <w:t>Relay</w:t>
      </w:r>
      <w:r>
        <w:t xml:space="preserve">, which </w:t>
      </w:r>
      <w:r w:rsidR="00EE6430">
        <w:t>implies that the procedures over PC5 (</w:t>
      </w:r>
      <w:r w:rsidR="00650FDC">
        <w:t>e.g.,</w:t>
      </w:r>
      <w:r w:rsidR="00EE6430">
        <w:t xml:space="preserve"> </w:t>
      </w:r>
      <w:r w:rsidR="00DB13BE">
        <w:t xml:space="preserve">secure </w:t>
      </w:r>
      <w:r w:rsidR="00EE6430">
        <w:t>PC5 link establishment,</w:t>
      </w:r>
      <w:r>
        <w:t xml:space="preserve"> QoS handling, IP address allocation</w:t>
      </w:r>
      <w:r w:rsidR="00447826">
        <w:t>) are already performed</w:t>
      </w:r>
      <w:r>
        <w:t>.</w:t>
      </w:r>
    </w:p>
    <w:p w14:paraId="576E5C8F" w14:textId="68CC9B9F" w:rsidR="00AF3DCA" w:rsidRPr="007A6121" w:rsidRDefault="00AF3DCA" w:rsidP="00BF3ED2">
      <w:pPr>
        <w:spacing w:before="120" w:after="0"/>
      </w:pPr>
      <w:r w:rsidRPr="007A6121">
        <w:t xml:space="preserve">In the attached living document </w:t>
      </w:r>
      <w:r w:rsidRPr="00AF3DCA">
        <w:t xml:space="preserve">S3-232114, </w:t>
      </w:r>
      <w:r>
        <w:t xml:space="preserve">new procedure (for L3 Remote UE’s secondary authentication) </w:t>
      </w:r>
      <w:r w:rsidR="00FC091B">
        <w:t>is</w:t>
      </w:r>
      <w:r>
        <w:t xml:space="preserve"> embedded between the Remote UE Report request and response.</w:t>
      </w:r>
    </w:p>
    <w:p w14:paraId="19150184" w14:textId="630E1700" w:rsidR="00110FEF" w:rsidRDefault="008719DA" w:rsidP="00BF3ED2">
      <w:pPr>
        <w:spacing w:before="120" w:after="0"/>
      </w:pPr>
      <w:r w:rsidRPr="007A6121">
        <w:rPr>
          <w:b/>
          <w:bCs/>
        </w:rPr>
        <w:t>[Observation-1.3.</w:t>
      </w:r>
      <w:r w:rsidR="00B8464E">
        <w:rPr>
          <w:b/>
          <w:bCs/>
        </w:rPr>
        <w:t>3d</w:t>
      </w:r>
      <w:r w:rsidRPr="007A6121">
        <w:rPr>
          <w:b/>
          <w:bCs/>
        </w:rPr>
        <w:t>]</w:t>
      </w:r>
      <w:r>
        <w:t xml:space="preserve"> </w:t>
      </w:r>
      <w:r w:rsidR="006A1E53">
        <w:t>Remote UE Report request/response</w:t>
      </w:r>
      <w:r w:rsidR="006A1E53" w:rsidRPr="00DA5CC4">
        <w:t xml:space="preserve"> </w:t>
      </w:r>
      <w:r w:rsidR="006A1E53">
        <w:t xml:space="preserve">is intended for reporting </w:t>
      </w:r>
      <w:r w:rsidR="000178D9">
        <w:t xml:space="preserve">the remote UE’s </w:t>
      </w:r>
      <w:r w:rsidR="00C808E9">
        <w:t>connected status</w:t>
      </w:r>
      <w:r w:rsidR="000178D9">
        <w:t xml:space="preserve">. </w:t>
      </w:r>
      <w:r w:rsidR="00371E1B">
        <w:t>The</w:t>
      </w:r>
      <w:r w:rsidR="00FF5383">
        <w:t xml:space="preserve"> proposal in the</w:t>
      </w:r>
      <w:r w:rsidR="00371E1B">
        <w:t xml:space="preserve"> </w:t>
      </w:r>
      <w:r w:rsidR="000178D9" w:rsidRPr="00DA5CC4">
        <w:t>living document S3-232114</w:t>
      </w:r>
      <w:r w:rsidR="000178D9">
        <w:t xml:space="preserve"> </w:t>
      </w:r>
      <w:r w:rsidR="00371E1B">
        <w:t>to embed th</w:t>
      </w:r>
      <w:r w:rsidR="00371E1B" w:rsidRPr="00DA5CC4">
        <w:t>e</w:t>
      </w:r>
      <w:r w:rsidR="00371E1B">
        <w:t xml:space="preserve"> new procedure (for L3 Remote UE’s secondary authentication) within Remote UE Report request/response is </w:t>
      </w:r>
      <w:r w:rsidR="000178D9">
        <w:t xml:space="preserve">not aligned with the </w:t>
      </w:r>
      <w:r w:rsidR="001C6188">
        <w:t>i</w:t>
      </w:r>
      <w:r w:rsidR="00411FBD">
        <w:t>ntention</w:t>
      </w:r>
      <w:r w:rsidR="001C6188">
        <w:t xml:space="preserve"> </w:t>
      </w:r>
      <w:r w:rsidR="000178D9">
        <w:t xml:space="preserve">of </w:t>
      </w:r>
      <w:r w:rsidR="00F62BB3">
        <w:t>Remote UE Report request/response</w:t>
      </w:r>
      <w:r w:rsidR="00BF3ED2">
        <w:t>.</w:t>
      </w:r>
      <w:r w:rsidR="00110FEF">
        <w:t xml:space="preserve"> How the procedure </w:t>
      </w:r>
      <w:r w:rsidR="0066641F">
        <w:t>should</w:t>
      </w:r>
      <w:r w:rsidR="00820530">
        <w:t xml:space="preserve"> look like</w:t>
      </w:r>
      <w:r w:rsidR="00EA7ECC">
        <w:t xml:space="preserve"> </w:t>
      </w:r>
      <w:r w:rsidR="007B79F9">
        <w:t>(</w:t>
      </w:r>
      <w:r w:rsidR="00B10178">
        <w:t>including QoS handling and IP address allocation over PC5)</w:t>
      </w:r>
      <w:r w:rsidR="000108A0">
        <w:t xml:space="preserve"> and how multiple Remote UEs should be handled</w:t>
      </w:r>
      <w:r w:rsidR="00820530">
        <w:t xml:space="preserve"> require further investigation.</w:t>
      </w:r>
    </w:p>
    <w:p w14:paraId="2FD44568" w14:textId="77777777" w:rsidR="00110FEF" w:rsidRDefault="00110FEF" w:rsidP="00BF3ED2">
      <w:pPr>
        <w:spacing w:before="120" w:after="0"/>
      </w:pPr>
    </w:p>
    <w:p w14:paraId="770E918B" w14:textId="7E2800EF" w:rsidR="00371C6A" w:rsidRDefault="00371C6A" w:rsidP="000D7EB3">
      <w:pPr>
        <w:rPr>
          <w:rFonts w:eastAsia="DengXian" w:cs="Arial"/>
          <w:b/>
          <w:bCs/>
        </w:rPr>
      </w:pPr>
    </w:p>
    <w:p w14:paraId="4B5648C0" w14:textId="75165FA1" w:rsidR="00D61077" w:rsidRDefault="00D61077" w:rsidP="00D61077">
      <w:pPr>
        <w:pStyle w:val="Heading2"/>
        <w:numPr>
          <w:ilvl w:val="2"/>
          <w:numId w:val="34"/>
        </w:numPr>
        <w:spacing w:before="120" w:after="0"/>
        <w:rPr>
          <w:b/>
          <w:bCs/>
          <w:sz w:val="20"/>
          <w:szCs w:val="12"/>
          <w:lang w:val="en-US"/>
        </w:rPr>
      </w:pPr>
      <w:r>
        <w:rPr>
          <w:b/>
          <w:bCs/>
          <w:sz w:val="20"/>
          <w:szCs w:val="12"/>
          <w:lang w:val="en-US"/>
        </w:rPr>
        <w:t>Question r</w:t>
      </w:r>
      <w:r w:rsidRPr="00E31983">
        <w:rPr>
          <w:b/>
          <w:bCs/>
          <w:sz w:val="20"/>
          <w:szCs w:val="12"/>
          <w:lang w:val="en-US"/>
        </w:rPr>
        <w:t xml:space="preserve">elated to </w:t>
      </w:r>
      <w:r>
        <w:rPr>
          <w:b/>
          <w:bCs/>
          <w:sz w:val="20"/>
          <w:szCs w:val="12"/>
          <w:lang w:val="en-US"/>
        </w:rPr>
        <w:t xml:space="preserve">the procedure used to trigger </w:t>
      </w:r>
      <w:r w:rsidR="0048292C">
        <w:rPr>
          <w:b/>
          <w:bCs/>
          <w:sz w:val="20"/>
          <w:szCs w:val="12"/>
          <w:lang w:val="en-US"/>
        </w:rPr>
        <w:t xml:space="preserve">L3 </w:t>
      </w:r>
      <w:r w:rsidRPr="00E31983">
        <w:rPr>
          <w:b/>
          <w:bCs/>
          <w:sz w:val="20"/>
          <w:szCs w:val="12"/>
          <w:lang w:val="en-US"/>
        </w:rPr>
        <w:t>Remote UE’s secondary authentication if needed</w:t>
      </w:r>
    </w:p>
    <w:p w14:paraId="55F2E736" w14:textId="119C77D3" w:rsidR="00D61077" w:rsidRPr="00C243E8" w:rsidRDefault="00C243E8" w:rsidP="00C243E8">
      <w:pPr>
        <w:spacing w:before="120" w:after="0"/>
        <w:rPr>
          <w:rFonts w:eastAsia="DengXian" w:cs="Arial"/>
        </w:rPr>
      </w:pPr>
      <w:r w:rsidRPr="00C243E8">
        <w:rPr>
          <w:rFonts w:eastAsia="DengXian" w:cs="Arial"/>
          <w:lang w:val="en-US"/>
        </w:rPr>
        <w:t>SA3 questions:</w:t>
      </w:r>
    </w:p>
    <w:tbl>
      <w:tblPr>
        <w:tblStyle w:val="TableGrid"/>
        <w:tblW w:w="0" w:type="auto"/>
        <w:tblLook w:val="04A0" w:firstRow="1" w:lastRow="0" w:firstColumn="1" w:lastColumn="0" w:noHBand="0" w:noVBand="1"/>
      </w:tblPr>
      <w:tblGrid>
        <w:gridCol w:w="9628"/>
      </w:tblGrid>
      <w:tr w:rsidR="00D61077" w14:paraId="3090A45A" w14:textId="77777777" w:rsidTr="00D61077">
        <w:tc>
          <w:tcPr>
            <w:tcW w:w="9628" w:type="dxa"/>
          </w:tcPr>
          <w:p w14:paraId="37FDD2EF" w14:textId="77777777" w:rsidR="00D61077" w:rsidRPr="00D61077" w:rsidRDefault="00D61077" w:rsidP="00D61077">
            <w:pPr>
              <w:spacing w:after="120" w:line="252" w:lineRule="auto"/>
              <w:rPr>
                <w:rFonts w:ascii="Arial" w:hAnsi="Arial" w:cs="Arial"/>
                <w:sz w:val="16"/>
                <w:szCs w:val="16"/>
              </w:rPr>
            </w:pPr>
            <w:r w:rsidRPr="00D61077">
              <w:rPr>
                <w:rFonts w:ascii="Arial" w:hAnsi="Arial" w:cs="Arial"/>
                <w:sz w:val="16"/>
                <w:szCs w:val="16"/>
              </w:rPr>
              <w:t xml:space="preserve">Q5a, When SMF needs to perform </w:t>
            </w:r>
            <w:r w:rsidRPr="00D61077">
              <w:rPr>
                <w:rFonts w:ascii="Arial" w:hAnsi="Arial" w:cs="Arial"/>
                <w:bCs/>
                <w:sz w:val="16"/>
                <w:szCs w:val="16"/>
              </w:rPr>
              <w:t>ProSe Secondary Authentication for a Remote UE</w:t>
            </w:r>
            <w:r w:rsidRPr="00D61077">
              <w:rPr>
                <w:rFonts w:ascii="Arial" w:hAnsi="Arial" w:cs="Arial"/>
                <w:sz w:val="16"/>
                <w:szCs w:val="16"/>
              </w:rPr>
              <w:t xml:space="preserve">, can the SMF use the same session established with DN-AAA for the secondary authentication of the Relay UE, or whether the SMF should establish a new session with DN-AAA for each Remote UE that is subject to DN level authorization? </w:t>
            </w:r>
          </w:p>
          <w:p w14:paraId="07570612" w14:textId="59C6AF00" w:rsidR="00D61077" w:rsidRPr="00D61077" w:rsidRDefault="00D61077" w:rsidP="00D61077">
            <w:pPr>
              <w:spacing w:after="0" w:line="252" w:lineRule="auto"/>
              <w:rPr>
                <w:rFonts w:ascii="Arial" w:hAnsi="Arial" w:cs="Arial"/>
                <w:sz w:val="16"/>
                <w:szCs w:val="16"/>
              </w:rPr>
            </w:pPr>
            <w:r w:rsidRPr="00D61077">
              <w:rPr>
                <w:rFonts w:ascii="Arial" w:hAnsi="Arial" w:cs="Arial"/>
                <w:sz w:val="16"/>
                <w:szCs w:val="16"/>
              </w:rPr>
              <w:t>Q5b, If the SMF should establish a new session for each Remote UE that is subject to DN level authorization with DN-AAA, how would the interactions between SMF and DN-AAA be like for each remote UE, e.g. regarding UE IP address/MAC notifications, DN authorization information from DN-AAA, knowing that the GPSI of Remote UE is available to the SMF?</w:t>
            </w:r>
          </w:p>
        </w:tc>
      </w:tr>
    </w:tbl>
    <w:p w14:paraId="6597B128" w14:textId="2FCCD43B" w:rsidR="006F46E3" w:rsidRDefault="00111359" w:rsidP="00125BFD">
      <w:pPr>
        <w:spacing w:before="120" w:after="0"/>
        <w:rPr>
          <w:rFonts w:eastAsia="DengXian" w:cs="Arial"/>
        </w:rPr>
      </w:pPr>
      <w:r w:rsidRPr="00111359">
        <w:rPr>
          <w:rFonts w:eastAsia="DengXian" w:cs="Arial"/>
        </w:rPr>
        <w:t xml:space="preserve">As discussed in </w:t>
      </w:r>
      <w:r w:rsidR="008A3C3B">
        <w:rPr>
          <w:rFonts w:eastAsia="DengXian" w:cs="Arial"/>
        </w:rPr>
        <w:t>section 1.3.1,</w:t>
      </w:r>
      <w:r w:rsidR="00C469F8">
        <w:rPr>
          <w:rFonts w:eastAsia="DengXian" w:cs="Arial"/>
        </w:rPr>
        <w:t xml:space="preserve"> the DN-AAA server</w:t>
      </w:r>
      <w:r w:rsidR="00802C74">
        <w:rPr>
          <w:rFonts w:eastAsia="DengXian" w:cs="Arial"/>
        </w:rPr>
        <w:t xml:space="preserve"> for </w:t>
      </w:r>
      <w:r w:rsidR="00AE6C6E">
        <w:rPr>
          <w:rFonts w:eastAsia="DengXian" w:cs="Arial"/>
        </w:rPr>
        <w:t xml:space="preserve">a </w:t>
      </w:r>
      <w:r w:rsidR="00802C74">
        <w:rPr>
          <w:rFonts w:eastAsia="DengXian" w:cs="Arial"/>
        </w:rPr>
        <w:t xml:space="preserve">Remote UE may be different from that of </w:t>
      </w:r>
      <w:r w:rsidR="00AE6C6E">
        <w:rPr>
          <w:rFonts w:eastAsia="DengXian" w:cs="Arial"/>
        </w:rPr>
        <w:t xml:space="preserve">a </w:t>
      </w:r>
      <w:r w:rsidR="00802C74">
        <w:rPr>
          <w:rFonts w:eastAsia="DengXian" w:cs="Arial"/>
        </w:rPr>
        <w:t xml:space="preserve">Relay, therefore </w:t>
      </w:r>
      <w:r w:rsidR="006F46E3">
        <w:rPr>
          <w:rFonts w:eastAsia="DengXian" w:cs="Arial"/>
        </w:rPr>
        <w:t xml:space="preserve">it </w:t>
      </w:r>
      <w:r w:rsidR="00665C30">
        <w:rPr>
          <w:rFonts w:eastAsia="DengXian" w:cs="Arial"/>
        </w:rPr>
        <w:t>may</w:t>
      </w:r>
      <w:r w:rsidR="006F46E3">
        <w:rPr>
          <w:rFonts w:eastAsia="DengXian" w:cs="Arial"/>
        </w:rPr>
        <w:t xml:space="preserve"> not </w:t>
      </w:r>
      <w:r w:rsidR="00665C30">
        <w:rPr>
          <w:rFonts w:eastAsia="DengXian" w:cs="Arial"/>
        </w:rPr>
        <w:t xml:space="preserve">be technically </w:t>
      </w:r>
      <w:r w:rsidR="006F46E3">
        <w:rPr>
          <w:rFonts w:eastAsia="DengXian" w:cs="Arial"/>
        </w:rPr>
        <w:t>feasible to use</w:t>
      </w:r>
      <w:r w:rsidR="00802C74">
        <w:rPr>
          <w:rFonts w:eastAsia="DengXian" w:cs="Arial"/>
        </w:rPr>
        <w:t xml:space="preserve"> the same session</w:t>
      </w:r>
      <w:r w:rsidR="00D14672">
        <w:rPr>
          <w:rFonts w:eastAsia="DengXian" w:cs="Arial"/>
        </w:rPr>
        <w:t xml:space="preserve"> between SMF and DN-AAA server</w:t>
      </w:r>
      <w:r w:rsidR="006F46E3">
        <w:rPr>
          <w:rFonts w:eastAsia="DengXian" w:cs="Arial"/>
        </w:rPr>
        <w:t>.</w:t>
      </w:r>
    </w:p>
    <w:p w14:paraId="505D56EC" w14:textId="1516C14E" w:rsidR="00F730D8" w:rsidRDefault="00643850" w:rsidP="00125BFD">
      <w:pPr>
        <w:spacing w:before="120" w:after="0"/>
        <w:rPr>
          <w:rFonts w:eastAsia="DengXian" w:cs="Arial"/>
        </w:rPr>
      </w:pPr>
      <w:r w:rsidRPr="007A6121">
        <w:rPr>
          <w:rFonts w:eastAsia="DengXian" w:cs="Arial"/>
          <w:b/>
          <w:bCs/>
        </w:rPr>
        <w:t>[Observation-1.</w:t>
      </w:r>
      <w:r>
        <w:rPr>
          <w:rFonts w:eastAsia="DengXian" w:cs="Arial"/>
          <w:b/>
          <w:bCs/>
        </w:rPr>
        <w:t>3.4</w:t>
      </w:r>
      <w:r w:rsidRPr="007A6121">
        <w:rPr>
          <w:rFonts w:eastAsia="DengXian" w:cs="Arial"/>
          <w:b/>
          <w:bCs/>
        </w:rPr>
        <w:t>]</w:t>
      </w:r>
      <w:r>
        <w:rPr>
          <w:rFonts w:eastAsia="DengXian" w:cs="Arial"/>
          <w:b/>
          <w:bCs/>
        </w:rPr>
        <w:t xml:space="preserve"> </w:t>
      </w:r>
      <w:r w:rsidR="00112C9B">
        <w:rPr>
          <w:rFonts w:eastAsia="DengXian" w:cs="Arial"/>
        </w:rPr>
        <w:t>Regardless of</w:t>
      </w:r>
      <w:r w:rsidR="006F46E3">
        <w:rPr>
          <w:rFonts w:eastAsia="DengXian" w:cs="Arial"/>
        </w:rPr>
        <w:t xml:space="preserve"> </w:t>
      </w:r>
      <w:r w:rsidR="002D407B">
        <w:rPr>
          <w:rFonts w:eastAsia="DengXian" w:cs="Arial"/>
        </w:rPr>
        <w:t>the same</w:t>
      </w:r>
      <w:r w:rsidR="00F33413">
        <w:rPr>
          <w:rFonts w:eastAsia="DengXian" w:cs="Arial"/>
        </w:rPr>
        <w:t xml:space="preserve"> or different</w:t>
      </w:r>
      <w:r w:rsidR="002D407B">
        <w:rPr>
          <w:rFonts w:eastAsia="DengXian" w:cs="Arial"/>
        </w:rPr>
        <w:t xml:space="preserve"> DN-AAA server </w:t>
      </w:r>
      <w:r w:rsidR="00F33413">
        <w:rPr>
          <w:rFonts w:eastAsia="DengXian" w:cs="Arial"/>
        </w:rPr>
        <w:t>being</w:t>
      </w:r>
      <w:r w:rsidR="002D407B">
        <w:rPr>
          <w:rFonts w:eastAsia="DengXian" w:cs="Arial"/>
        </w:rPr>
        <w:t xml:space="preserve"> used for the Remote UE and </w:t>
      </w:r>
      <w:r w:rsidR="00F730D8">
        <w:rPr>
          <w:rFonts w:eastAsia="DengXian" w:cs="Arial"/>
        </w:rPr>
        <w:t xml:space="preserve">the </w:t>
      </w:r>
      <w:r w:rsidR="002D407B">
        <w:rPr>
          <w:rFonts w:eastAsia="DengXian" w:cs="Arial"/>
        </w:rPr>
        <w:t>Relay,</w:t>
      </w:r>
      <w:r w:rsidR="009471E9">
        <w:rPr>
          <w:rFonts w:eastAsia="DengXian" w:cs="Arial"/>
        </w:rPr>
        <w:t xml:space="preserve"> the </w:t>
      </w:r>
      <w:r w:rsidR="007653C8">
        <w:rPr>
          <w:rFonts w:eastAsia="DengXian" w:cs="Arial"/>
        </w:rPr>
        <w:t>impact to the existing secondary authentication procedure</w:t>
      </w:r>
      <w:r w:rsidR="00AA164B">
        <w:rPr>
          <w:rFonts w:eastAsia="DengXian" w:cs="Arial"/>
        </w:rPr>
        <w:t xml:space="preserve"> including </w:t>
      </w:r>
      <w:r w:rsidR="00CD593F">
        <w:rPr>
          <w:rFonts w:eastAsia="DengXian" w:cs="Arial"/>
        </w:rPr>
        <w:t>the implication</w:t>
      </w:r>
      <w:r w:rsidR="00AA164B">
        <w:rPr>
          <w:rFonts w:eastAsia="DengXian" w:cs="Arial"/>
        </w:rPr>
        <w:t xml:space="preserve"> to the DN-AAA server</w:t>
      </w:r>
      <w:r w:rsidR="007653C8">
        <w:rPr>
          <w:rFonts w:eastAsia="DengXian" w:cs="Arial"/>
        </w:rPr>
        <w:t xml:space="preserve"> to handle </w:t>
      </w:r>
      <w:r w:rsidR="00B75529">
        <w:rPr>
          <w:rFonts w:eastAsia="DengXian" w:cs="Arial"/>
        </w:rPr>
        <w:t>the Remote</w:t>
      </w:r>
      <w:r w:rsidR="007653C8">
        <w:rPr>
          <w:rFonts w:eastAsia="DengXian" w:cs="Arial"/>
        </w:rPr>
        <w:t xml:space="preserve"> UE</w:t>
      </w:r>
      <w:r w:rsidR="00B75529">
        <w:rPr>
          <w:rFonts w:eastAsia="DengXian" w:cs="Arial"/>
        </w:rPr>
        <w:t>(</w:t>
      </w:r>
      <w:r w:rsidR="007653C8">
        <w:rPr>
          <w:rFonts w:eastAsia="DengXian" w:cs="Arial"/>
        </w:rPr>
        <w:t>s</w:t>
      </w:r>
      <w:r w:rsidR="00B75529">
        <w:rPr>
          <w:rFonts w:eastAsia="DengXian" w:cs="Arial"/>
        </w:rPr>
        <w:t>)</w:t>
      </w:r>
      <w:r w:rsidR="00BB6459">
        <w:rPr>
          <w:rFonts w:eastAsia="DengXian" w:cs="Arial"/>
        </w:rPr>
        <w:t xml:space="preserve"> requires further investigation</w:t>
      </w:r>
      <w:r w:rsidR="007653C8">
        <w:rPr>
          <w:rFonts w:eastAsia="DengXian" w:cs="Arial"/>
        </w:rPr>
        <w:t>.</w:t>
      </w:r>
    </w:p>
    <w:p w14:paraId="57CA1941" w14:textId="77777777" w:rsidR="00F75BE0" w:rsidRPr="00F75BE0" w:rsidRDefault="00F75BE0" w:rsidP="000D7EB3">
      <w:pPr>
        <w:rPr>
          <w:rFonts w:eastAsia="DengXian" w:cs="Arial"/>
          <w:b/>
          <w:bCs/>
        </w:rPr>
      </w:pPr>
    </w:p>
    <w:p w14:paraId="3F442D1C" w14:textId="2B5F72F7" w:rsidR="00371C6A" w:rsidRDefault="003943CE" w:rsidP="00371C6A">
      <w:pPr>
        <w:pStyle w:val="Heading2"/>
        <w:numPr>
          <w:ilvl w:val="1"/>
          <w:numId w:val="34"/>
        </w:numPr>
        <w:spacing w:before="0" w:after="0"/>
        <w:rPr>
          <w:b/>
          <w:bCs/>
          <w:sz w:val="22"/>
          <w:szCs w:val="14"/>
        </w:rPr>
      </w:pPr>
      <w:r>
        <w:rPr>
          <w:b/>
          <w:bCs/>
          <w:sz w:val="22"/>
          <w:szCs w:val="14"/>
        </w:rPr>
        <w:t>Proposal on the</w:t>
      </w:r>
      <w:r w:rsidR="00081093">
        <w:rPr>
          <w:b/>
          <w:bCs/>
          <w:sz w:val="22"/>
          <w:szCs w:val="14"/>
        </w:rPr>
        <w:t xml:space="preserve"> </w:t>
      </w:r>
      <w:r w:rsidR="0070251D">
        <w:rPr>
          <w:b/>
          <w:bCs/>
          <w:sz w:val="22"/>
          <w:szCs w:val="14"/>
        </w:rPr>
        <w:t>w</w:t>
      </w:r>
      <w:r w:rsidR="00371C6A">
        <w:rPr>
          <w:b/>
          <w:bCs/>
          <w:sz w:val="22"/>
          <w:szCs w:val="14"/>
        </w:rPr>
        <w:t>ay forward</w:t>
      </w:r>
    </w:p>
    <w:p w14:paraId="4B39C47A" w14:textId="3EA161D1" w:rsidR="00904C67" w:rsidRDefault="00904C67" w:rsidP="00E051BE">
      <w:pPr>
        <w:spacing w:before="120" w:after="0"/>
        <w:rPr>
          <w:lang w:val="en-US"/>
        </w:rPr>
      </w:pPr>
      <w:r>
        <w:rPr>
          <w:lang w:val="en-US"/>
        </w:rPr>
        <w:t>To summarize</w:t>
      </w:r>
      <w:r w:rsidR="00A961ED">
        <w:rPr>
          <w:lang w:val="en-US"/>
        </w:rPr>
        <w:t xml:space="preserve"> the </w:t>
      </w:r>
      <w:r w:rsidR="003943CE">
        <w:rPr>
          <w:lang w:val="en-US"/>
        </w:rPr>
        <w:t xml:space="preserve">discussions </w:t>
      </w:r>
      <w:r w:rsidR="00263FFD">
        <w:rPr>
          <w:lang w:val="en-US"/>
        </w:rPr>
        <w:t xml:space="preserve">in sections </w:t>
      </w:r>
      <w:r w:rsidR="00263FFD">
        <w:rPr>
          <w:lang w:val="en-US"/>
        </w:rPr>
        <w:fldChar w:fldCharType="begin"/>
      </w:r>
      <w:r w:rsidR="00263FFD">
        <w:rPr>
          <w:lang w:val="en-US"/>
        </w:rPr>
        <w:instrText xml:space="preserve"> REF _Ref134562222 \r \h </w:instrText>
      </w:r>
      <w:r w:rsidR="00263FFD">
        <w:rPr>
          <w:lang w:val="en-US"/>
        </w:rPr>
      </w:r>
      <w:r w:rsidR="00263FFD">
        <w:rPr>
          <w:lang w:val="en-US"/>
        </w:rPr>
        <w:fldChar w:fldCharType="separate"/>
      </w:r>
      <w:r w:rsidR="00263FFD">
        <w:rPr>
          <w:lang w:val="en-US"/>
        </w:rPr>
        <w:t>1.2</w:t>
      </w:r>
      <w:r w:rsidR="00263FFD">
        <w:rPr>
          <w:lang w:val="en-US"/>
        </w:rPr>
        <w:fldChar w:fldCharType="end"/>
      </w:r>
      <w:r w:rsidR="00263FFD">
        <w:rPr>
          <w:lang w:val="en-US"/>
        </w:rPr>
        <w:t xml:space="preserve"> and </w:t>
      </w:r>
      <w:r w:rsidR="00263FFD">
        <w:rPr>
          <w:lang w:val="en-US"/>
        </w:rPr>
        <w:fldChar w:fldCharType="begin"/>
      </w:r>
      <w:r w:rsidR="00263FFD">
        <w:rPr>
          <w:lang w:val="en-US"/>
        </w:rPr>
        <w:instrText xml:space="preserve"> REF _Ref134562230 \r \h </w:instrText>
      </w:r>
      <w:r w:rsidR="00263FFD">
        <w:rPr>
          <w:lang w:val="en-US"/>
        </w:rPr>
      </w:r>
      <w:r w:rsidR="00263FFD">
        <w:rPr>
          <w:lang w:val="en-US"/>
        </w:rPr>
        <w:fldChar w:fldCharType="separate"/>
      </w:r>
      <w:r w:rsidR="00263FFD">
        <w:rPr>
          <w:lang w:val="en-US"/>
        </w:rPr>
        <w:t>1.3</w:t>
      </w:r>
      <w:r w:rsidR="00263FFD">
        <w:rPr>
          <w:lang w:val="en-US"/>
        </w:rPr>
        <w:fldChar w:fldCharType="end"/>
      </w:r>
      <w:r w:rsidR="00A961ED">
        <w:rPr>
          <w:lang w:val="en-US"/>
        </w:rPr>
        <w:t>,</w:t>
      </w:r>
      <w:r w:rsidR="00542A51">
        <w:rPr>
          <w:lang w:val="en-US"/>
        </w:rPr>
        <w:t xml:space="preserve"> </w:t>
      </w:r>
    </w:p>
    <w:p w14:paraId="2D7D67C4" w14:textId="3CD58F11" w:rsidR="00BC0CF0" w:rsidRDefault="00BC0CF0" w:rsidP="00CF4618">
      <w:pPr>
        <w:pStyle w:val="B1"/>
        <w:spacing w:before="120" w:after="0"/>
        <w:ind w:hanging="288"/>
      </w:pPr>
      <w:r>
        <w:rPr>
          <w:lang w:val="en-US"/>
        </w:rPr>
        <w:t xml:space="preserve">- </w:t>
      </w:r>
      <w:r>
        <w:rPr>
          <w:lang w:val="en-US"/>
        </w:rPr>
        <w:tab/>
      </w:r>
      <w:r w:rsidR="00520F58">
        <w:rPr>
          <w:lang w:val="en-US"/>
        </w:rPr>
        <w:t>T</w:t>
      </w:r>
      <w:r w:rsidR="00C12566">
        <w:rPr>
          <w:lang w:val="en-US"/>
        </w:rPr>
        <w:t xml:space="preserve">he need to perform </w:t>
      </w:r>
      <w:r w:rsidR="00E021F2">
        <w:rPr>
          <w:lang w:val="en-US"/>
        </w:rPr>
        <w:t>secondary authentication</w:t>
      </w:r>
      <w:r w:rsidR="00C12566">
        <w:rPr>
          <w:lang w:val="en-US"/>
        </w:rPr>
        <w:t xml:space="preserve"> for L3 Remote UE is questionable</w:t>
      </w:r>
      <w:r w:rsidR="007E2BF6">
        <w:rPr>
          <w:lang w:val="en-US"/>
        </w:rPr>
        <w:t xml:space="preserve"> (see </w:t>
      </w:r>
      <w:r w:rsidR="007E2BF6" w:rsidRPr="00A77177">
        <w:rPr>
          <w:rFonts w:eastAsia="DengXian" w:cs="Arial"/>
          <w:b/>
          <w:bCs/>
        </w:rPr>
        <w:t>[Observation-</w:t>
      </w:r>
      <w:r w:rsidR="007E2BF6">
        <w:rPr>
          <w:rFonts w:eastAsia="DengXian" w:cs="Arial"/>
          <w:b/>
          <w:bCs/>
        </w:rPr>
        <w:t>1.2.1a</w:t>
      </w:r>
      <w:r w:rsidR="007B23C6">
        <w:rPr>
          <w:rFonts w:eastAsia="DengXian" w:cs="Arial"/>
          <w:b/>
          <w:bCs/>
        </w:rPr>
        <w:t>/b</w:t>
      </w:r>
      <w:r w:rsidR="007E2BF6" w:rsidRPr="00A77177">
        <w:rPr>
          <w:rFonts w:eastAsia="DengXian" w:cs="Arial"/>
          <w:b/>
          <w:bCs/>
        </w:rPr>
        <w:t>]</w:t>
      </w:r>
      <w:r w:rsidR="007E2BF6">
        <w:rPr>
          <w:rFonts w:eastAsia="DengXian" w:cs="Arial"/>
          <w:b/>
          <w:bCs/>
        </w:rPr>
        <w:t xml:space="preserve">, </w:t>
      </w:r>
      <w:r w:rsidR="00520F58" w:rsidRPr="00DA5CC4">
        <w:rPr>
          <w:b/>
          <w:bCs/>
          <w:szCs w:val="12"/>
        </w:rPr>
        <w:t>[Observation-1.</w:t>
      </w:r>
      <w:r w:rsidR="005B5D22">
        <w:rPr>
          <w:b/>
          <w:bCs/>
          <w:szCs w:val="12"/>
        </w:rPr>
        <w:t>2.2</w:t>
      </w:r>
      <w:r w:rsidR="00520F58">
        <w:rPr>
          <w:b/>
          <w:bCs/>
          <w:szCs w:val="12"/>
        </w:rPr>
        <w:t>a</w:t>
      </w:r>
      <w:r w:rsidR="00520F58" w:rsidRPr="00DA5CC4">
        <w:rPr>
          <w:b/>
          <w:bCs/>
          <w:szCs w:val="12"/>
        </w:rPr>
        <w:t>]</w:t>
      </w:r>
      <w:r w:rsidR="00520F58">
        <w:rPr>
          <w:b/>
          <w:bCs/>
          <w:szCs w:val="12"/>
        </w:rPr>
        <w:t xml:space="preserve"> &amp; </w:t>
      </w:r>
      <w:r w:rsidR="00520F58" w:rsidRPr="00DA5CC4">
        <w:rPr>
          <w:b/>
          <w:bCs/>
        </w:rPr>
        <w:t>[</w:t>
      </w:r>
      <w:r w:rsidR="00520F58">
        <w:rPr>
          <w:b/>
          <w:bCs/>
        </w:rPr>
        <w:t>View</w:t>
      </w:r>
      <w:r w:rsidR="00520F58" w:rsidRPr="00DA5CC4">
        <w:rPr>
          <w:b/>
          <w:bCs/>
        </w:rPr>
        <w:t>-1.</w:t>
      </w:r>
      <w:r w:rsidR="005B5D22">
        <w:rPr>
          <w:b/>
          <w:bCs/>
        </w:rPr>
        <w:t>2.2</w:t>
      </w:r>
      <w:r w:rsidR="00520F58" w:rsidRPr="00DA5CC4">
        <w:rPr>
          <w:b/>
          <w:bCs/>
        </w:rPr>
        <w:t>]</w:t>
      </w:r>
      <w:r w:rsidR="00520F58">
        <w:rPr>
          <w:b/>
          <w:bCs/>
        </w:rPr>
        <w:t>)</w:t>
      </w:r>
      <w:r w:rsidR="00C12566">
        <w:rPr>
          <w:lang w:val="en-US"/>
        </w:rPr>
        <w:t xml:space="preserve">. </w:t>
      </w:r>
    </w:p>
    <w:p w14:paraId="6A1FEA95" w14:textId="6EAB7A37" w:rsidR="00A33EA8" w:rsidRDefault="00BC0CF0" w:rsidP="00CF4618">
      <w:pPr>
        <w:pStyle w:val="B1"/>
        <w:spacing w:before="120" w:after="0"/>
        <w:ind w:hanging="288"/>
      </w:pPr>
      <w:r>
        <w:t>-</w:t>
      </w:r>
      <w:r>
        <w:tab/>
      </w:r>
      <w:r w:rsidR="00F51CB0">
        <w:t>Under the assumption that s</w:t>
      </w:r>
      <w:r w:rsidR="00A33EA8">
        <w:t>econdary authentication for L3 Remote UE is needed,</w:t>
      </w:r>
      <w:r w:rsidR="00F51CB0">
        <w:t xml:space="preserve"> the implications and </w:t>
      </w:r>
      <w:r w:rsidR="00843442">
        <w:t>impacts require further discussion</w:t>
      </w:r>
      <w:r w:rsidR="00997A25">
        <w:t xml:space="preserve">/evaluation, e.g. </w:t>
      </w:r>
      <w:r w:rsidR="00A33EA8">
        <w:t xml:space="preserve">  </w:t>
      </w:r>
    </w:p>
    <w:p w14:paraId="2241D6BE" w14:textId="77777777" w:rsidR="00B10617" w:rsidRDefault="00BC0CF0" w:rsidP="00CF4618">
      <w:pPr>
        <w:pStyle w:val="B2"/>
        <w:spacing w:before="120" w:after="0"/>
        <w:ind w:hanging="288"/>
      </w:pPr>
      <w:r>
        <w:t>-</w:t>
      </w:r>
      <w:r>
        <w:tab/>
      </w:r>
      <w:r w:rsidR="00B10617">
        <w:t xml:space="preserve">The assumption implies </w:t>
      </w:r>
      <w:r w:rsidR="00693B98">
        <w:t xml:space="preserve">UDM of a </w:t>
      </w:r>
      <w:r w:rsidR="00693B98" w:rsidRPr="008357B5">
        <w:t>UE</w:t>
      </w:r>
      <w:r w:rsidR="00693B98">
        <w:t xml:space="preserve"> authorized to act as a L3 Remote UE needs to have additional SM subscription data </w:t>
      </w:r>
      <w:r w:rsidR="00693B98" w:rsidRPr="007A6121">
        <w:rPr>
          <w:u w:val="single"/>
        </w:rPr>
        <w:t>specific</w:t>
      </w:r>
      <w:r w:rsidR="00693B98">
        <w:t xml:space="preserve"> for secondary authentication performed by the L3 Relay’s SMF for the L3 Remote UE</w:t>
      </w:r>
      <w:r w:rsidR="006A6F7F">
        <w:t>.</w:t>
      </w:r>
      <w:r w:rsidR="00B10617">
        <w:t xml:space="preserve"> </w:t>
      </w:r>
    </w:p>
    <w:p w14:paraId="0D97D3D5" w14:textId="14D91C1D" w:rsidR="008B1344" w:rsidRDefault="00B10617" w:rsidP="00CF4618">
      <w:pPr>
        <w:pStyle w:val="B3"/>
        <w:spacing w:before="120" w:after="0"/>
        <w:ind w:hanging="288"/>
      </w:pPr>
      <w:r>
        <w:t>-</w:t>
      </w:r>
      <w:r>
        <w:tab/>
      </w:r>
      <w:r w:rsidR="000255C2">
        <w:t>In the case</w:t>
      </w:r>
      <w:r w:rsidR="002B7623">
        <w:t xml:space="preserve"> that Remote UE and Relay are from different PLMNs,</w:t>
      </w:r>
      <w:r>
        <w:t xml:space="preserve"> </w:t>
      </w:r>
      <w:r w:rsidR="00383DDE">
        <w:t>SM subscription data of a UE in o</w:t>
      </w:r>
      <w:r w:rsidR="00D83716">
        <w:t xml:space="preserve">ne PLMN (i.e. </w:t>
      </w:r>
      <w:r w:rsidR="002B7623">
        <w:t>L3 Re</w:t>
      </w:r>
      <w:r w:rsidR="00486484">
        <w:t>mote UE</w:t>
      </w:r>
      <w:r w:rsidR="002B7623">
        <w:t>’</w:t>
      </w:r>
      <w:r w:rsidR="00283C94">
        <w:t>s PLMN</w:t>
      </w:r>
      <w:r w:rsidR="00D83716">
        <w:t xml:space="preserve">) </w:t>
      </w:r>
      <w:r w:rsidR="00383DDE">
        <w:t xml:space="preserve">will be </w:t>
      </w:r>
      <w:r w:rsidR="00030EE7">
        <w:t>dependent</w:t>
      </w:r>
      <w:r w:rsidR="00D83716">
        <w:t xml:space="preserve"> with </w:t>
      </w:r>
      <w:r w:rsidR="002B7623">
        <w:t>another PLMN</w:t>
      </w:r>
      <w:r w:rsidR="001F4993">
        <w:t xml:space="preserve"> (i.e. L3 Relay’s PLMN)</w:t>
      </w:r>
      <w:r w:rsidR="000255C2">
        <w:t xml:space="preserve"> </w:t>
      </w:r>
      <w:r w:rsidR="002B7623">
        <w:t xml:space="preserve">(see </w:t>
      </w:r>
      <w:r w:rsidR="002B7623" w:rsidRPr="00CF4618">
        <w:t>[</w:t>
      </w:r>
      <w:r w:rsidR="002B7623" w:rsidRPr="00EC77BB">
        <w:rPr>
          <w:b/>
          <w:bCs/>
        </w:rPr>
        <w:t>Implication-</w:t>
      </w:r>
      <w:r w:rsidR="007E3098" w:rsidRPr="00EC77BB">
        <w:rPr>
          <w:b/>
          <w:bCs/>
        </w:rPr>
        <w:t>1.3.1</w:t>
      </w:r>
      <w:r w:rsidR="007E3098" w:rsidRPr="00CF4618">
        <w:t>&amp;</w:t>
      </w:r>
      <w:r w:rsidR="002B7623" w:rsidRPr="00EC77BB">
        <w:rPr>
          <w:b/>
          <w:bCs/>
        </w:rPr>
        <w:t>1.3.1a</w:t>
      </w:r>
      <w:r w:rsidR="002B7623" w:rsidRPr="00CF4618">
        <w:t>]</w:t>
      </w:r>
      <w:r w:rsidR="002B7623" w:rsidRPr="002B7623">
        <w:t>).</w:t>
      </w:r>
    </w:p>
    <w:p w14:paraId="3C92CB4E" w14:textId="182513A8" w:rsidR="00283C06" w:rsidRDefault="007E3098" w:rsidP="00283C06">
      <w:pPr>
        <w:pStyle w:val="B2"/>
        <w:spacing w:before="120" w:after="0"/>
        <w:ind w:hanging="288"/>
        <w:rPr>
          <w:lang w:val="en-US"/>
        </w:rPr>
      </w:pPr>
      <w:r>
        <w:t>-</w:t>
      </w:r>
      <w:r>
        <w:tab/>
      </w:r>
      <w:r w:rsidR="00C33666">
        <w:t>T</w:t>
      </w:r>
      <w:r w:rsidR="007152AC" w:rsidRPr="00EE5E9B">
        <w:t xml:space="preserve">he </w:t>
      </w:r>
      <w:r w:rsidR="00C33666">
        <w:t xml:space="preserve">L3 </w:t>
      </w:r>
      <w:r w:rsidR="007152AC" w:rsidRPr="00EE5E9B">
        <w:t xml:space="preserve">Relay’s SMF may not be able to reach the </w:t>
      </w:r>
      <w:r w:rsidR="007152AC" w:rsidRPr="00DA5CC4">
        <w:t>Remote UE’s</w:t>
      </w:r>
      <w:r w:rsidR="007152AC" w:rsidRPr="00EE5E9B">
        <w:t xml:space="preserve"> DN-AAA server</w:t>
      </w:r>
      <w:r w:rsidR="00C33666">
        <w:t xml:space="preserve"> (see </w:t>
      </w:r>
      <w:r w:rsidR="00A4531C" w:rsidRPr="00436D80">
        <w:rPr>
          <w:b/>
          <w:bCs/>
        </w:rPr>
        <w:t>[Observation-1.3.1]</w:t>
      </w:r>
      <w:r w:rsidR="00A4531C">
        <w:rPr>
          <w:b/>
          <w:bCs/>
        </w:rPr>
        <w:t>)</w:t>
      </w:r>
    </w:p>
    <w:p w14:paraId="1F0DBB1E" w14:textId="68F0040A" w:rsidR="004466BA" w:rsidRDefault="00496A78" w:rsidP="00CF4618">
      <w:pPr>
        <w:pStyle w:val="B2"/>
        <w:spacing w:before="120" w:after="0"/>
        <w:ind w:left="850" w:hanging="288"/>
      </w:pPr>
      <w:r>
        <w:rPr>
          <w:lang w:val="en-US"/>
        </w:rPr>
        <w:t>-</w:t>
      </w:r>
      <w:r>
        <w:rPr>
          <w:lang w:val="en-US"/>
        </w:rPr>
        <w:tab/>
      </w:r>
      <w:r w:rsidR="00283C06" w:rsidRPr="00496A78">
        <w:rPr>
          <w:lang w:val="en-US"/>
        </w:rPr>
        <w:t>It is not clear h</w:t>
      </w:r>
      <w:r w:rsidR="00292F34" w:rsidRPr="00496A78">
        <w:rPr>
          <w:lang w:val="en-US"/>
        </w:rPr>
        <w:t xml:space="preserve">ow </w:t>
      </w:r>
      <w:r w:rsidR="00292F34" w:rsidRPr="00CF4618">
        <w:t>the</w:t>
      </w:r>
      <w:r w:rsidR="00292F34" w:rsidRPr="00496A78">
        <w:rPr>
          <w:lang w:val="en-US"/>
        </w:rPr>
        <w:t xml:space="preserve"> L3 Relay </w:t>
      </w:r>
      <w:r w:rsidR="00E74D04" w:rsidRPr="000805ED">
        <w:t xml:space="preserve">determine that secondary authentication </w:t>
      </w:r>
      <w:r w:rsidR="00E74D04">
        <w:t xml:space="preserve">for </w:t>
      </w:r>
      <w:r w:rsidR="00E74D04" w:rsidRPr="000805ED">
        <w:t>a Remote UE</w:t>
      </w:r>
      <w:r w:rsidR="00E74D04">
        <w:t xml:space="preserve"> is needed</w:t>
      </w:r>
      <w:r w:rsidR="000641AF">
        <w:t xml:space="preserve">, and </w:t>
      </w:r>
      <w:r w:rsidR="004F4B9F">
        <w:t xml:space="preserve">the further handling in </w:t>
      </w:r>
      <w:r w:rsidR="000641AF">
        <w:t>L</w:t>
      </w:r>
      <w:r w:rsidR="008B57FA">
        <w:t>3 Remote UE</w:t>
      </w:r>
      <w:r w:rsidR="004F4B9F">
        <w:t xml:space="preserve"> and L3 Relay require further investigation</w:t>
      </w:r>
      <w:r w:rsidR="00E74D04">
        <w:t xml:space="preserve"> </w:t>
      </w:r>
      <w:r w:rsidR="00FE64D2">
        <w:t xml:space="preserve">(see </w:t>
      </w:r>
      <w:r w:rsidR="00FE64D2" w:rsidRPr="00496A78">
        <w:rPr>
          <w:b/>
          <w:bCs/>
        </w:rPr>
        <w:t>[Observation-1.3.3</w:t>
      </w:r>
      <w:r w:rsidR="006A08DD">
        <w:rPr>
          <w:b/>
          <w:bCs/>
        </w:rPr>
        <w:t>a</w:t>
      </w:r>
      <w:r w:rsidR="007E3098" w:rsidRPr="00496A78">
        <w:rPr>
          <w:b/>
          <w:bCs/>
        </w:rPr>
        <w:t xml:space="preserve"> &amp;1.3.3</w:t>
      </w:r>
      <w:r w:rsidR="003317A1">
        <w:rPr>
          <w:b/>
          <w:bCs/>
        </w:rPr>
        <w:t>b</w:t>
      </w:r>
      <w:r w:rsidR="000641AF" w:rsidRPr="00496A78">
        <w:rPr>
          <w:b/>
          <w:bCs/>
        </w:rPr>
        <w:t>&amp;1.3.3</w:t>
      </w:r>
      <w:r w:rsidR="003317A1">
        <w:rPr>
          <w:b/>
          <w:bCs/>
        </w:rPr>
        <w:t>c</w:t>
      </w:r>
      <w:r w:rsidR="00FE64D2" w:rsidRPr="00496A78">
        <w:rPr>
          <w:b/>
          <w:bCs/>
        </w:rPr>
        <w:t>]</w:t>
      </w:r>
      <w:r w:rsidR="00FE64D2">
        <w:t>).</w:t>
      </w:r>
      <w:r w:rsidR="006E0A80">
        <w:t xml:space="preserve"> </w:t>
      </w:r>
    </w:p>
    <w:p w14:paraId="04B51B7F" w14:textId="0F5802EA" w:rsidR="0020412F" w:rsidRDefault="00496A78" w:rsidP="0030608D">
      <w:pPr>
        <w:pStyle w:val="B2"/>
        <w:spacing w:before="120" w:after="0"/>
        <w:ind w:left="850" w:hanging="288"/>
        <w:rPr>
          <w:rFonts w:eastAsia="DengXian" w:cs="Arial"/>
        </w:rPr>
      </w:pPr>
      <w:r>
        <w:t>-</w:t>
      </w:r>
      <w:r>
        <w:tab/>
      </w:r>
      <w:r w:rsidR="004466BA">
        <w:t>H</w:t>
      </w:r>
      <w:r w:rsidR="0042471A" w:rsidRPr="0042471A">
        <w:t>ow the procedure</w:t>
      </w:r>
      <w:r w:rsidR="0042471A">
        <w:t xml:space="preserve"> between UE and SMF</w:t>
      </w:r>
      <w:r w:rsidR="0042471A" w:rsidRPr="0042471A">
        <w:t xml:space="preserve"> </w:t>
      </w:r>
      <w:r w:rsidR="00D266DB">
        <w:t>would</w:t>
      </w:r>
      <w:r w:rsidR="0042471A" w:rsidRPr="0042471A">
        <w:t xml:space="preserve"> look like and how multiple Remote UEs </w:t>
      </w:r>
      <w:r w:rsidR="003D44F6">
        <w:t>can</w:t>
      </w:r>
      <w:r w:rsidR="0042471A" w:rsidRPr="0042471A">
        <w:t xml:space="preserve"> be handled require further investigation</w:t>
      </w:r>
      <w:r w:rsidR="00D266DB">
        <w:t xml:space="preserve"> (see </w:t>
      </w:r>
      <w:r w:rsidR="00D266DB" w:rsidRPr="007A6121">
        <w:rPr>
          <w:b/>
          <w:bCs/>
        </w:rPr>
        <w:t>[Observation-1.3.</w:t>
      </w:r>
      <w:r w:rsidR="00D266DB">
        <w:rPr>
          <w:b/>
          <w:bCs/>
        </w:rPr>
        <w:t>3d</w:t>
      </w:r>
      <w:r w:rsidR="00D266DB" w:rsidRPr="007A6121">
        <w:rPr>
          <w:b/>
          <w:bCs/>
        </w:rPr>
        <w:t>]</w:t>
      </w:r>
      <w:r w:rsidR="00D266DB" w:rsidRPr="00D266DB">
        <w:t>)</w:t>
      </w:r>
    </w:p>
    <w:p w14:paraId="2F007035" w14:textId="221A4705" w:rsidR="000D6630" w:rsidRPr="00111359" w:rsidRDefault="0020412F" w:rsidP="0030608D">
      <w:pPr>
        <w:pStyle w:val="B2"/>
        <w:spacing w:before="120" w:after="0"/>
        <w:ind w:left="850" w:hanging="288"/>
        <w:rPr>
          <w:rFonts w:eastAsia="DengXian" w:cs="Arial"/>
        </w:rPr>
      </w:pPr>
      <w:r>
        <w:rPr>
          <w:rFonts w:eastAsia="DengXian" w:cs="Arial"/>
        </w:rPr>
        <w:t>-</w:t>
      </w:r>
      <w:r>
        <w:rPr>
          <w:rFonts w:eastAsia="DengXian" w:cs="Arial"/>
        </w:rPr>
        <w:tab/>
      </w:r>
      <w:r w:rsidR="00157BD9">
        <w:rPr>
          <w:rFonts w:eastAsia="DengXian" w:cs="Arial"/>
        </w:rPr>
        <w:t xml:space="preserve">Regardless of the same or different </w:t>
      </w:r>
      <w:r w:rsidR="00B42474">
        <w:rPr>
          <w:rFonts w:eastAsia="DengXian" w:cs="Arial"/>
        </w:rPr>
        <w:t xml:space="preserve">sessions between SMF and </w:t>
      </w:r>
      <w:r w:rsidR="00157BD9">
        <w:rPr>
          <w:rFonts w:eastAsia="DengXian" w:cs="Arial"/>
        </w:rPr>
        <w:t xml:space="preserve">DN-AAA server being used, the impact to the existing secondary authentication procedure including the implication to the DN-AAA server to handle the Remote UE(s) requires further investigation </w:t>
      </w:r>
      <w:r w:rsidR="00E31704">
        <w:rPr>
          <w:rFonts w:eastAsia="DengXian" w:cs="Arial"/>
        </w:rPr>
        <w:t xml:space="preserve">(see </w:t>
      </w:r>
      <w:r w:rsidR="00E31704" w:rsidRPr="007A6121">
        <w:rPr>
          <w:rFonts w:eastAsia="DengXian" w:cs="Arial"/>
          <w:b/>
          <w:bCs/>
        </w:rPr>
        <w:t>[Observation-1.</w:t>
      </w:r>
      <w:r w:rsidR="00E31704">
        <w:rPr>
          <w:rFonts w:eastAsia="DengXian" w:cs="Arial"/>
          <w:b/>
          <w:bCs/>
        </w:rPr>
        <w:t>3.4</w:t>
      </w:r>
      <w:r w:rsidR="00E31704" w:rsidRPr="007A6121">
        <w:rPr>
          <w:rFonts w:eastAsia="DengXian" w:cs="Arial"/>
          <w:b/>
          <w:bCs/>
        </w:rPr>
        <w:t>]</w:t>
      </w:r>
      <w:r w:rsidR="00E31704" w:rsidRPr="00E31704">
        <w:rPr>
          <w:rFonts w:eastAsia="DengXian" w:cs="Arial"/>
        </w:rPr>
        <w:t>).</w:t>
      </w:r>
    </w:p>
    <w:p w14:paraId="391F314F" w14:textId="2840E9EB" w:rsidR="00E051BE" w:rsidRDefault="00422B11" w:rsidP="00340B55">
      <w:pPr>
        <w:spacing w:before="120" w:after="0"/>
        <w:rPr>
          <w:lang w:val="en-US"/>
        </w:rPr>
      </w:pPr>
      <w:r>
        <w:t xml:space="preserve">Considering </w:t>
      </w:r>
      <w:r w:rsidR="00E25D82">
        <w:t xml:space="preserve">that </w:t>
      </w:r>
      <w:r>
        <w:t xml:space="preserve">the </w:t>
      </w:r>
      <w:r w:rsidR="00B45E2A">
        <w:t>need</w:t>
      </w:r>
      <w:r w:rsidR="00E25D82">
        <w:t xml:space="preserve"> to have secondary authorisation for L3 Remote UE</w:t>
      </w:r>
      <w:r w:rsidR="00B45E2A">
        <w:t xml:space="preserve"> </w:t>
      </w:r>
      <w:r w:rsidR="00375EF7">
        <w:t xml:space="preserve">is </w:t>
      </w:r>
      <w:r>
        <w:t>questionable</w:t>
      </w:r>
      <w:r w:rsidR="007A4E99">
        <w:t>,</w:t>
      </w:r>
      <w:r>
        <w:t xml:space="preserve"> </w:t>
      </w:r>
      <w:r w:rsidR="00754B41">
        <w:t>and</w:t>
      </w:r>
      <w:r w:rsidR="00E25D82">
        <w:t xml:space="preserve"> </w:t>
      </w:r>
      <w:r w:rsidR="007A4E99">
        <w:t xml:space="preserve">the </w:t>
      </w:r>
      <w:r w:rsidR="00A10F2F">
        <w:t>main</w:t>
      </w:r>
      <w:r w:rsidR="00902FC6">
        <w:t xml:space="preserve"> aspects</w:t>
      </w:r>
      <w:r w:rsidR="00A10F2F">
        <w:t xml:space="preserve"> of the proposal in living document</w:t>
      </w:r>
      <w:r w:rsidR="00902FC6">
        <w:t xml:space="preserve"> </w:t>
      </w:r>
      <w:r w:rsidR="00A10F2F" w:rsidRPr="00DA5CC4">
        <w:t>S3-232114</w:t>
      </w:r>
      <w:r w:rsidR="00A10F2F">
        <w:t xml:space="preserve"> </w:t>
      </w:r>
      <w:r w:rsidR="00902FC6">
        <w:t xml:space="preserve">are still open </w:t>
      </w:r>
      <w:r w:rsidR="007A4E99">
        <w:t xml:space="preserve">and </w:t>
      </w:r>
      <w:r w:rsidR="00902FC6">
        <w:t>may face</w:t>
      </w:r>
      <w:r w:rsidR="00B45E2A">
        <w:t xml:space="preserve"> </w:t>
      </w:r>
      <w:r w:rsidR="00294B4D">
        <w:t>operational/</w:t>
      </w:r>
      <w:r>
        <w:t>technical challenges</w:t>
      </w:r>
      <w:r w:rsidR="00833576">
        <w:t>,</w:t>
      </w:r>
      <w:r w:rsidR="001A19FE">
        <w:t xml:space="preserve"> </w:t>
      </w:r>
      <w:r w:rsidR="00C12566">
        <w:rPr>
          <w:lang w:val="en-US"/>
        </w:rPr>
        <w:t>it is</w:t>
      </w:r>
      <w:r w:rsidR="00E021F2">
        <w:rPr>
          <w:lang w:val="en-US"/>
        </w:rPr>
        <w:t xml:space="preserve"> </w:t>
      </w:r>
      <w:r w:rsidR="001F1F40">
        <w:rPr>
          <w:lang w:val="en-US"/>
        </w:rPr>
        <w:t xml:space="preserve">in </w:t>
      </w:r>
      <w:r w:rsidR="00542A51">
        <w:rPr>
          <w:lang w:val="en-US"/>
        </w:rPr>
        <w:t xml:space="preserve">our </w:t>
      </w:r>
      <w:r w:rsidR="00AC40C3">
        <w:rPr>
          <w:lang w:val="en-US"/>
        </w:rPr>
        <w:t>view</w:t>
      </w:r>
      <w:r w:rsidR="00C12566">
        <w:rPr>
          <w:lang w:val="en-US"/>
        </w:rPr>
        <w:t xml:space="preserve"> that </w:t>
      </w:r>
      <w:r w:rsidR="004C5566">
        <w:rPr>
          <w:lang w:val="en-US"/>
        </w:rPr>
        <w:t xml:space="preserve">the </w:t>
      </w:r>
      <w:r w:rsidR="00E021F2">
        <w:rPr>
          <w:lang w:val="en-US"/>
        </w:rPr>
        <w:t>support</w:t>
      </w:r>
      <w:r w:rsidR="004C5566">
        <w:rPr>
          <w:lang w:val="en-US"/>
        </w:rPr>
        <w:t xml:space="preserve"> of </w:t>
      </w:r>
      <w:r w:rsidR="00542A51">
        <w:rPr>
          <w:lang w:val="en-US"/>
        </w:rPr>
        <w:t xml:space="preserve">the secondary authentication for </w:t>
      </w:r>
      <w:r w:rsidR="00340B55">
        <w:rPr>
          <w:lang w:val="en-US"/>
        </w:rPr>
        <w:t xml:space="preserve">L3 </w:t>
      </w:r>
      <w:r w:rsidR="00542A51">
        <w:rPr>
          <w:lang w:val="en-US"/>
        </w:rPr>
        <w:t xml:space="preserve">Remote UE requires </w:t>
      </w:r>
      <w:r w:rsidR="00C12566">
        <w:rPr>
          <w:lang w:val="en-US"/>
        </w:rPr>
        <w:t>re-</w:t>
      </w:r>
      <w:r w:rsidR="00542A51">
        <w:rPr>
          <w:lang w:val="en-US"/>
        </w:rPr>
        <w:t>evaluation</w:t>
      </w:r>
      <w:r w:rsidR="00C6585D">
        <w:rPr>
          <w:lang w:val="en-US"/>
        </w:rPr>
        <w:t>.</w:t>
      </w:r>
      <w:r w:rsidR="00542A51">
        <w:rPr>
          <w:lang w:val="en-US"/>
        </w:rPr>
        <w:t xml:space="preserve"> </w:t>
      </w:r>
    </w:p>
    <w:p w14:paraId="08AC1F98" w14:textId="7C942F0B" w:rsidR="00A7547B" w:rsidRPr="008B14D1" w:rsidRDefault="00706303" w:rsidP="00A7547B">
      <w:pPr>
        <w:spacing w:before="120" w:after="0"/>
        <w:rPr>
          <w:lang w:val="en-US"/>
        </w:rPr>
      </w:pPr>
      <w:r w:rsidRPr="00706303">
        <w:rPr>
          <w:b/>
          <w:bCs/>
          <w:lang w:val="en-US"/>
        </w:rPr>
        <w:t>[Proposal-1]</w:t>
      </w:r>
      <w:r>
        <w:rPr>
          <w:lang w:val="en-US"/>
        </w:rPr>
        <w:t xml:space="preserve"> </w:t>
      </w:r>
      <w:r w:rsidRPr="00331454">
        <w:rPr>
          <w:b/>
          <w:bCs/>
          <w:lang w:val="en-US"/>
        </w:rPr>
        <w:t>It is proposed that SA2 re</w:t>
      </w:r>
      <w:r w:rsidR="00B9379F" w:rsidRPr="00331454">
        <w:rPr>
          <w:b/>
          <w:bCs/>
          <w:lang w:val="en-US"/>
        </w:rPr>
        <w:t>quest</w:t>
      </w:r>
      <w:r w:rsidRPr="00331454">
        <w:rPr>
          <w:b/>
          <w:bCs/>
          <w:lang w:val="en-US"/>
        </w:rPr>
        <w:t xml:space="preserve"> </w:t>
      </w:r>
      <w:r w:rsidR="00B9379F" w:rsidRPr="00331454">
        <w:rPr>
          <w:b/>
          <w:bCs/>
          <w:lang w:val="en-US"/>
        </w:rPr>
        <w:t xml:space="preserve">SA3 </w:t>
      </w:r>
      <w:r w:rsidR="0066564A" w:rsidRPr="00331454">
        <w:rPr>
          <w:b/>
          <w:bCs/>
          <w:lang w:val="en-US"/>
        </w:rPr>
        <w:t>to re-evaluate</w:t>
      </w:r>
      <w:r w:rsidRPr="00331454">
        <w:rPr>
          <w:b/>
          <w:bCs/>
          <w:lang w:val="en-US"/>
        </w:rPr>
        <w:t xml:space="preserve"> </w:t>
      </w:r>
      <w:r w:rsidR="00331454" w:rsidRPr="00331454">
        <w:rPr>
          <w:b/>
          <w:bCs/>
          <w:lang w:val="en-US"/>
        </w:rPr>
        <w:t>the need of secondary authentication for Remote UE.</w:t>
      </w:r>
      <w:r w:rsidR="0066564A">
        <w:rPr>
          <w:lang w:val="en-US"/>
        </w:rPr>
        <w:t xml:space="preserve"> </w:t>
      </w:r>
    </w:p>
    <w:p w14:paraId="4AABE34C" w14:textId="44A84F2A" w:rsidR="004F174C" w:rsidRPr="004F174C" w:rsidRDefault="001A3C85" w:rsidP="00C6585D">
      <w:pPr>
        <w:pStyle w:val="Heading1"/>
        <w:ind w:left="0" w:firstLine="0"/>
      </w:pPr>
      <w:r w:rsidRPr="008F42D3">
        <w:lastRenderedPageBreak/>
        <w:t>2 Proposal</w:t>
      </w:r>
    </w:p>
    <w:p w14:paraId="53CBD5BB" w14:textId="77777777" w:rsidR="00CA40BE" w:rsidRPr="008B14D1" w:rsidRDefault="00CA40BE" w:rsidP="00CA40BE">
      <w:pPr>
        <w:spacing w:before="120" w:after="0"/>
        <w:rPr>
          <w:lang w:val="en-US"/>
        </w:rPr>
      </w:pPr>
      <w:r w:rsidRPr="00706303">
        <w:rPr>
          <w:b/>
          <w:bCs/>
          <w:lang w:val="en-US"/>
        </w:rPr>
        <w:t>[Proposal-1]</w:t>
      </w:r>
      <w:r>
        <w:rPr>
          <w:lang w:val="en-US"/>
        </w:rPr>
        <w:t xml:space="preserve"> </w:t>
      </w:r>
      <w:r w:rsidRPr="00331454">
        <w:rPr>
          <w:b/>
          <w:bCs/>
          <w:lang w:val="en-US"/>
        </w:rPr>
        <w:t>It is proposed that SA2 request SA3 to re-evaluate the need of secondary authentication for Remote UE.</w:t>
      </w:r>
      <w:r>
        <w:rPr>
          <w:lang w:val="en-US"/>
        </w:rPr>
        <w:t xml:space="preserve"> </w:t>
      </w:r>
    </w:p>
    <w:p w14:paraId="2DC32221" w14:textId="29141187" w:rsidR="002C2C9A" w:rsidRPr="00CA40BE" w:rsidRDefault="00256730" w:rsidP="00133525">
      <w:pPr>
        <w:spacing w:before="120" w:after="0"/>
        <w:rPr>
          <w:color w:val="auto"/>
          <w:lang w:val="en-US"/>
        </w:rPr>
      </w:pPr>
      <w:r w:rsidRPr="00CA40BE">
        <w:rPr>
          <w:lang w:val="en-US"/>
        </w:rPr>
        <w:t xml:space="preserve">See LS reply in </w:t>
      </w:r>
      <w:r w:rsidR="0030608D" w:rsidRPr="00CA40BE">
        <w:rPr>
          <w:lang w:val="en-US"/>
        </w:rPr>
        <w:t>S2-2306581</w:t>
      </w:r>
      <w:r w:rsidRPr="00CA40BE">
        <w:rPr>
          <w:lang w:val="en-US"/>
        </w:rPr>
        <w:t xml:space="preserve">. </w:t>
      </w:r>
    </w:p>
    <w:p w14:paraId="662DAF4D" w14:textId="01AB0B32" w:rsidR="00335DD2" w:rsidRDefault="00335DD2" w:rsidP="00133525">
      <w:pPr>
        <w:spacing w:before="120" w:after="0"/>
        <w:rPr>
          <w:rFonts w:ascii="Arial" w:hAnsi="Arial" w:cs="Arial"/>
          <w:b/>
          <w:bCs/>
          <w:color w:val="auto"/>
          <w:lang w:val="en-US"/>
        </w:rPr>
      </w:pPr>
    </w:p>
    <w:p w14:paraId="19D9380F" w14:textId="77777777" w:rsidR="00335DD2" w:rsidRPr="00E732B0" w:rsidRDefault="00335DD2" w:rsidP="00133525">
      <w:pPr>
        <w:spacing w:before="120" w:after="0"/>
        <w:rPr>
          <w:rFonts w:ascii="Arial" w:hAnsi="Arial" w:cs="Arial"/>
          <w:b/>
          <w:bCs/>
          <w:color w:val="auto"/>
          <w:lang w:val="en-US"/>
        </w:rPr>
      </w:pPr>
    </w:p>
    <w:p w14:paraId="2103878B" w14:textId="282B5141" w:rsidR="00890196" w:rsidRDefault="00890196" w:rsidP="00547A36">
      <w:pPr>
        <w:rPr>
          <w:lang w:val="en-US"/>
        </w:rPr>
      </w:pPr>
    </w:p>
    <w:p w14:paraId="20D8F997" w14:textId="3EEBDA91" w:rsidR="00335DD2" w:rsidRDefault="00335DD2" w:rsidP="00547A36">
      <w:pPr>
        <w:rPr>
          <w:lang w:val="en-US"/>
        </w:rPr>
      </w:pPr>
    </w:p>
    <w:p w14:paraId="792CB5CD" w14:textId="43478477" w:rsidR="00335DD2" w:rsidRDefault="00335DD2" w:rsidP="00547A36">
      <w:pPr>
        <w:rPr>
          <w:lang w:val="en-US"/>
        </w:rPr>
      </w:pPr>
    </w:p>
    <w:p w14:paraId="29B1A0F9" w14:textId="1E793ED6" w:rsidR="00335DD2" w:rsidRDefault="00335DD2" w:rsidP="00547A36">
      <w:pPr>
        <w:rPr>
          <w:lang w:val="en-US"/>
        </w:rPr>
      </w:pPr>
    </w:p>
    <w:p w14:paraId="2C6C4B12" w14:textId="5188B546" w:rsidR="00335DD2" w:rsidRDefault="00335DD2" w:rsidP="00547A36">
      <w:pPr>
        <w:rPr>
          <w:lang w:val="en-US"/>
        </w:rPr>
      </w:pPr>
    </w:p>
    <w:p w14:paraId="049F2011" w14:textId="679DD349" w:rsidR="00335DD2" w:rsidRDefault="00335DD2" w:rsidP="00547A36">
      <w:pPr>
        <w:rPr>
          <w:lang w:val="en-US"/>
        </w:rPr>
      </w:pPr>
    </w:p>
    <w:p w14:paraId="2CBF90AE" w14:textId="4C1E3209" w:rsidR="00335DD2" w:rsidRDefault="00335DD2" w:rsidP="00547A36">
      <w:pPr>
        <w:rPr>
          <w:lang w:val="en-US"/>
        </w:rPr>
      </w:pPr>
    </w:p>
    <w:p w14:paraId="3D726068" w14:textId="67E94727" w:rsidR="00335DD2" w:rsidRDefault="00335DD2" w:rsidP="00547A36">
      <w:pPr>
        <w:rPr>
          <w:lang w:val="en-US"/>
        </w:rPr>
      </w:pPr>
    </w:p>
    <w:p w14:paraId="7B5B870B" w14:textId="77777777" w:rsidR="00335DD2" w:rsidRPr="00133525" w:rsidRDefault="00335DD2" w:rsidP="00547A36">
      <w:pPr>
        <w:rPr>
          <w:lang w:val="en-US"/>
        </w:rPr>
      </w:pPr>
    </w:p>
    <w:p w14:paraId="6A3724F3" w14:textId="77777777" w:rsidR="006A024D" w:rsidRDefault="006A024D" w:rsidP="00F1578D">
      <w:pPr>
        <w:spacing w:before="120" w:after="0"/>
        <w:rPr>
          <w:rFonts w:ascii="Arial" w:hAnsi="Arial" w:cs="Arial"/>
          <w:lang w:val="en-US"/>
        </w:rPr>
      </w:pPr>
    </w:p>
    <w:sectPr w:rsidR="006A024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638AA" w14:textId="77777777" w:rsidR="00244AA3" w:rsidRDefault="00244AA3">
      <w:r>
        <w:separator/>
      </w:r>
    </w:p>
    <w:p w14:paraId="0918A335" w14:textId="77777777" w:rsidR="00244AA3" w:rsidRDefault="00244AA3"/>
  </w:endnote>
  <w:endnote w:type="continuationSeparator" w:id="0">
    <w:p w14:paraId="763BE93F" w14:textId="77777777" w:rsidR="00244AA3" w:rsidRDefault="00244AA3">
      <w:r>
        <w:continuationSeparator/>
      </w:r>
    </w:p>
    <w:p w14:paraId="737006E0" w14:textId="77777777" w:rsidR="00244AA3" w:rsidRDefault="00244AA3"/>
  </w:endnote>
  <w:endnote w:type="continuationNotice" w:id="1">
    <w:p w14:paraId="3577E834" w14:textId="77777777" w:rsidR="00244AA3" w:rsidRDefault="00244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2206E" w14:textId="77777777" w:rsidR="00C12491" w:rsidRDefault="00C12491">
    <w:pPr>
      <w:framePr w:w="646" w:h="244" w:hRule="exact" w:wrap="around" w:vAnchor="text" w:hAnchor="margin" w:y="-5"/>
      <w:rPr>
        <w:rFonts w:ascii="Arial" w:hAnsi="Arial" w:cs="Arial"/>
        <w:b/>
        <w:bCs/>
        <w:i/>
        <w:iCs/>
        <w:sz w:val="18"/>
      </w:rPr>
    </w:pPr>
    <w:r>
      <w:rPr>
        <w:rFonts w:ascii="Arial" w:hAnsi="Arial" w:cs="Arial"/>
        <w:b/>
        <w:bCs/>
        <w:i/>
        <w:iCs/>
        <w:sz w:val="18"/>
      </w:rPr>
      <w:t>3GPP</w:t>
    </w:r>
  </w:p>
  <w:p w14:paraId="42F2D4C2" w14:textId="77777777" w:rsidR="00C12491" w:rsidRDefault="00C12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D8E42D" w14:textId="77777777" w:rsidR="00C12491" w:rsidRDefault="00C124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5ED0C" w14:textId="77777777" w:rsidR="00244AA3" w:rsidRDefault="00244AA3">
      <w:r>
        <w:separator/>
      </w:r>
    </w:p>
    <w:p w14:paraId="32339936" w14:textId="77777777" w:rsidR="00244AA3" w:rsidRDefault="00244AA3"/>
  </w:footnote>
  <w:footnote w:type="continuationSeparator" w:id="0">
    <w:p w14:paraId="35379C5A" w14:textId="77777777" w:rsidR="00244AA3" w:rsidRDefault="00244AA3">
      <w:r>
        <w:continuationSeparator/>
      </w:r>
    </w:p>
    <w:p w14:paraId="3175F8CC" w14:textId="77777777" w:rsidR="00244AA3" w:rsidRDefault="00244AA3"/>
  </w:footnote>
  <w:footnote w:type="continuationNotice" w:id="1">
    <w:p w14:paraId="5E8A25CD" w14:textId="77777777" w:rsidR="00244AA3" w:rsidRDefault="00244A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7610" w14:textId="77777777" w:rsidR="00C12491" w:rsidRDefault="00C12491"/>
  <w:p w14:paraId="7E6D085E" w14:textId="77777777" w:rsidR="00C12491" w:rsidRDefault="00C124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0A733" w14:textId="77777777" w:rsidR="00C12491" w:rsidRDefault="00C1249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97B0E05" w14:textId="77777777" w:rsidR="00C12491" w:rsidRDefault="00C1249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0D59C06" w14:textId="77777777" w:rsidR="00C12491" w:rsidRDefault="00C1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3C67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DEA198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2487F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F60C7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E50D4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9EE09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36214E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0FA7B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3A27F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CBC5F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2CFB"/>
    <w:multiLevelType w:val="hybridMultilevel"/>
    <w:tmpl w:val="B8F06846"/>
    <w:lvl w:ilvl="0" w:tplc="CC68476E">
      <w:start w:val="1"/>
      <w:numFmt w:val="bullet"/>
      <w:lvlText w:val="-"/>
      <w:lvlJc w:val="left"/>
      <w:pPr>
        <w:tabs>
          <w:tab w:val="num" w:pos="720"/>
        </w:tabs>
        <w:ind w:left="720" w:hanging="360"/>
      </w:pPr>
      <w:rPr>
        <w:rFonts w:ascii="SimSun" w:hAnsi="SimSun" w:hint="default"/>
      </w:rPr>
    </w:lvl>
    <w:lvl w:ilvl="1" w:tplc="A9EEB352" w:tentative="1">
      <w:start w:val="1"/>
      <w:numFmt w:val="bullet"/>
      <w:lvlText w:val="-"/>
      <w:lvlJc w:val="left"/>
      <w:pPr>
        <w:tabs>
          <w:tab w:val="num" w:pos="1440"/>
        </w:tabs>
        <w:ind w:left="1440" w:hanging="360"/>
      </w:pPr>
      <w:rPr>
        <w:rFonts w:ascii="SimSun" w:hAnsi="SimSun" w:hint="default"/>
      </w:rPr>
    </w:lvl>
    <w:lvl w:ilvl="2" w:tplc="DD64FAAC">
      <w:numFmt w:val="none"/>
      <w:lvlText w:val=""/>
      <w:lvlJc w:val="left"/>
      <w:pPr>
        <w:tabs>
          <w:tab w:val="num" w:pos="360"/>
        </w:tabs>
      </w:pPr>
    </w:lvl>
    <w:lvl w:ilvl="3" w:tplc="4D924770">
      <w:start w:val="1"/>
      <w:numFmt w:val="bullet"/>
      <w:lvlText w:val="-"/>
      <w:lvlJc w:val="left"/>
      <w:pPr>
        <w:tabs>
          <w:tab w:val="num" w:pos="2880"/>
        </w:tabs>
        <w:ind w:left="2880" w:hanging="360"/>
      </w:pPr>
      <w:rPr>
        <w:rFonts w:ascii="SimSun" w:hAnsi="SimSun" w:hint="default"/>
      </w:rPr>
    </w:lvl>
    <w:lvl w:ilvl="4" w:tplc="067E8B1A">
      <w:numFmt w:val="none"/>
      <w:lvlText w:val=""/>
      <w:lvlJc w:val="left"/>
      <w:pPr>
        <w:tabs>
          <w:tab w:val="num" w:pos="360"/>
        </w:tabs>
      </w:pPr>
    </w:lvl>
    <w:lvl w:ilvl="5" w:tplc="E3302636" w:tentative="1">
      <w:start w:val="1"/>
      <w:numFmt w:val="bullet"/>
      <w:lvlText w:val="-"/>
      <w:lvlJc w:val="left"/>
      <w:pPr>
        <w:tabs>
          <w:tab w:val="num" w:pos="4320"/>
        </w:tabs>
        <w:ind w:left="4320" w:hanging="360"/>
      </w:pPr>
      <w:rPr>
        <w:rFonts w:ascii="SimSun" w:hAnsi="SimSun" w:hint="default"/>
      </w:rPr>
    </w:lvl>
    <w:lvl w:ilvl="6" w:tplc="3B3E3C28" w:tentative="1">
      <w:start w:val="1"/>
      <w:numFmt w:val="bullet"/>
      <w:lvlText w:val="-"/>
      <w:lvlJc w:val="left"/>
      <w:pPr>
        <w:tabs>
          <w:tab w:val="num" w:pos="5040"/>
        </w:tabs>
        <w:ind w:left="5040" w:hanging="360"/>
      </w:pPr>
      <w:rPr>
        <w:rFonts w:ascii="SimSun" w:hAnsi="SimSun" w:hint="default"/>
      </w:rPr>
    </w:lvl>
    <w:lvl w:ilvl="7" w:tplc="4D5A04EE" w:tentative="1">
      <w:start w:val="1"/>
      <w:numFmt w:val="bullet"/>
      <w:lvlText w:val="-"/>
      <w:lvlJc w:val="left"/>
      <w:pPr>
        <w:tabs>
          <w:tab w:val="num" w:pos="5760"/>
        </w:tabs>
        <w:ind w:left="5760" w:hanging="360"/>
      </w:pPr>
      <w:rPr>
        <w:rFonts w:ascii="SimSun" w:hAnsi="SimSun" w:hint="default"/>
      </w:rPr>
    </w:lvl>
    <w:lvl w:ilvl="8" w:tplc="81587116"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018A33AD"/>
    <w:multiLevelType w:val="hybridMultilevel"/>
    <w:tmpl w:val="830C0AFC"/>
    <w:lvl w:ilvl="0" w:tplc="EA02EB1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074450"/>
    <w:multiLevelType w:val="hybridMultilevel"/>
    <w:tmpl w:val="D7EC0ABA"/>
    <w:lvl w:ilvl="0" w:tplc="E55EFDFE">
      <w:start w:val="1"/>
      <w:numFmt w:val="bullet"/>
      <w:lvlText w:val="-"/>
      <w:lvlJc w:val="left"/>
      <w:pPr>
        <w:tabs>
          <w:tab w:val="num" w:pos="720"/>
        </w:tabs>
        <w:ind w:left="720" w:hanging="360"/>
      </w:pPr>
      <w:rPr>
        <w:rFonts w:ascii="SimSun" w:hAnsi="SimSun" w:hint="default"/>
      </w:rPr>
    </w:lvl>
    <w:lvl w:ilvl="1" w:tplc="854C546E" w:tentative="1">
      <w:start w:val="1"/>
      <w:numFmt w:val="bullet"/>
      <w:lvlText w:val="-"/>
      <w:lvlJc w:val="left"/>
      <w:pPr>
        <w:tabs>
          <w:tab w:val="num" w:pos="1440"/>
        </w:tabs>
        <w:ind w:left="1440" w:hanging="360"/>
      </w:pPr>
      <w:rPr>
        <w:rFonts w:ascii="SimSun" w:hAnsi="SimSun" w:hint="default"/>
      </w:rPr>
    </w:lvl>
    <w:lvl w:ilvl="2" w:tplc="95102130">
      <w:numFmt w:val="bullet"/>
      <w:lvlText w:val="-"/>
      <w:lvlJc w:val="left"/>
      <w:pPr>
        <w:tabs>
          <w:tab w:val="num" w:pos="2160"/>
        </w:tabs>
        <w:ind w:left="2160" w:hanging="360"/>
      </w:pPr>
      <w:rPr>
        <w:rFonts w:ascii="SimSun" w:hAnsi="SimSun" w:hint="default"/>
      </w:rPr>
    </w:lvl>
    <w:lvl w:ilvl="3" w:tplc="A7FA8D4E" w:tentative="1">
      <w:start w:val="1"/>
      <w:numFmt w:val="bullet"/>
      <w:lvlText w:val="-"/>
      <w:lvlJc w:val="left"/>
      <w:pPr>
        <w:tabs>
          <w:tab w:val="num" w:pos="2880"/>
        </w:tabs>
        <w:ind w:left="2880" w:hanging="360"/>
      </w:pPr>
      <w:rPr>
        <w:rFonts w:ascii="SimSun" w:hAnsi="SimSun" w:hint="default"/>
      </w:rPr>
    </w:lvl>
    <w:lvl w:ilvl="4" w:tplc="6BCCDA88" w:tentative="1">
      <w:start w:val="1"/>
      <w:numFmt w:val="bullet"/>
      <w:lvlText w:val="-"/>
      <w:lvlJc w:val="left"/>
      <w:pPr>
        <w:tabs>
          <w:tab w:val="num" w:pos="3600"/>
        </w:tabs>
        <w:ind w:left="3600" w:hanging="360"/>
      </w:pPr>
      <w:rPr>
        <w:rFonts w:ascii="SimSun" w:hAnsi="SimSun" w:hint="default"/>
      </w:rPr>
    </w:lvl>
    <w:lvl w:ilvl="5" w:tplc="4C5010EA" w:tentative="1">
      <w:start w:val="1"/>
      <w:numFmt w:val="bullet"/>
      <w:lvlText w:val="-"/>
      <w:lvlJc w:val="left"/>
      <w:pPr>
        <w:tabs>
          <w:tab w:val="num" w:pos="4320"/>
        </w:tabs>
        <w:ind w:left="4320" w:hanging="360"/>
      </w:pPr>
      <w:rPr>
        <w:rFonts w:ascii="SimSun" w:hAnsi="SimSun" w:hint="default"/>
      </w:rPr>
    </w:lvl>
    <w:lvl w:ilvl="6" w:tplc="4A725272" w:tentative="1">
      <w:start w:val="1"/>
      <w:numFmt w:val="bullet"/>
      <w:lvlText w:val="-"/>
      <w:lvlJc w:val="left"/>
      <w:pPr>
        <w:tabs>
          <w:tab w:val="num" w:pos="5040"/>
        </w:tabs>
        <w:ind w:left="5040" w:hanging="360"/>
      </w:pPr>
      <w:rPr>
        <w:rFonts w:ascii="SimSun" w:hAnsi="SimSun" w:hint="default"/>
      </w:rPr>
    </w:lvl>
    <w:lvl w:ilvl="7" w:tplc="59EE85A6" w:tentative="1">
      <w:start w:val="1"/>
      <w:numFmt w:val="bullet"/>
      <w:lvlText w:val="-"/>
      <w:lvlJc w:val="left"/>
      <w:pPr>
        <w:tabs>
          <w:tab w:val="num" w:pos="5760"/>
        </w:tabs>
        <w:ind w:left="5760" w:hanging="360"/>
      </w:pPr>
      <w:rPr>
        <w:rFonts w:ascii="SimSun" w:hAnsi="SimSun" w:hint="default"/>
      </w:rPr>
    </w:lvl>
    <w:lvl w:ilvl="8" w:tplc="98E87162"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3E47E14"/>
    <w:multiLevelType w:val="hybridMultilevel"/>
    <w:tmpl w:val="07D85DA6"/>
    <w:lvl w:ilvl="0" w:tplc="C0DC7488">
      <w:start w:val="6"/>
      <w:numFmt w:val="bullet"/>
      <w:lvlText w:val="-"/>
      <w:lvlJc w:val="left"/>
      <w:pPr>
        <w:ind w:left="923" w:hanging="360"/>
      </w:pPr>
      <w:rPr>
        <w:rFonts w:ascii="Times New Roman" w:eastAsia="MS Mincho" w:hAnsi="Times New Roman" w:cs="Times New Roman"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4" w15:restartNumberingAfterBreak="0">
    <w:nsid w:val="05F23A92"/>
    <w:multiLevelType w:val="hybridMultilevel"/>
    <w:tmpl w:val="88D021AE"/>
    <w:lvl w:ilvl="0" w:tplc="B22848C2">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16AD22C1"/>
    <w:multiLevelType w:val="hybridMultilevel"/>
    <w:tmpl w:val="7DF6C6FA"/>
    <w:lvl w:ilvl="0" w:tplc="2006E554">
      <w:start w:val="7"/>
      <w:numFmt w:val="bullet"/>
      <w:lvlText w:val="-"/>
      <w:lvlJc w:val="left"/>
      <w:pPr>
        <w:ind w:left="927" w:hanging="360"/>
      </w:pPr>
      <w:rPr>
        <w:rFonts w:ascii="Times New Roman" w:eastAsia="Malgun Gothic"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1F232C24"/>
    <w:multiLevelType w:val="hybridMultilevel"/>
    <w:tmpl w:val="398C3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016501"/>
    <w:multiLevelType w:val="hybridMultilevel"/>
    <w:tmpl w:val="5E9AD524"/>
    <w:lvl w:ilvl="0" w:tplc="6BD8B5C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0" w15:restartNumberingAfterBreak="0">
    <w:nsid w:val="217C3FE9"/>
    <w:multiLevelType w:val="hybridMultilevel"/>
    <w:tmpl w:val="FF5AAF4A"/>
    <w:lvl w:ilvl="0" w:tplc="F23680C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FD17FD"/>
    <w:multiLevelType w:val="hybridMultilevel"/>
    <w:tmpl w:val="371EF88A"/>
    <w:lvl w:ilvl="0" w:tplc="BBDEC3F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36A4B9F"/>
    <w:multiLevelType w:val="hybridMultilevel"/>
    <w:tmpl w:val="6EF4217E"/>
    <w:lvl w:ilvl="0" w:tplc="A5CE3C4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4191C1E"/>
    <w:multiLevelType w:val="hybridMultilevel"/>
    <w:tmpl w:val="39689BFE"/>
    <w:lvl w:ilvl="0" w:tplc="E9064D9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61C"/>
    <w:multiLevelType w:val="hybridMultilevel"/>
    <w:tmpl w:val="900249B2"/>
    <w:lvl w:ilvl="0" w:tplc="8A6AA90C">
      <w:start w:val="1"/>
      <w:numFmt w:val="bullet"/>
      <w:lvlText w:val="-"/>
      <w:lvlJc w:val="left"/>
      <w:pPr>
        <w:tabs>
          <w:tab w:val="num" w:pos="720"/>
        </w:tabs>
        <w:ind w:left="720" w:hanging="360"/>
      </w:pPr>
      <w:rPr>
        <w:rFonts w:ascii="SimSun" w:hAnsi="SimSun" w:hint="default"/>
      </w:rPr>
    </w:lvl>
    <w:lvl w:ilvl="1" w:tplc="BB042CE6" w:tentative="1">
      <w:start w:val="1"/>
      <w:numFmt w:val="bullet"/>
      <w:lvlText w:val="-"/>
      <w:lvlJc w:val="left"/>
      <w:pPr>
        <w:tabs>
          <w:tab w:val="num" w:pos="1440"/>
        </w:tabs>
        <w:ind w:left="1440" w:hanging="360"/>
      </w:pPr>
      <w:rPr>
        <w:rFonts w:ascii="SimSun" w:hAnsi="SimSun" w:hint="default"/>
      </w:rPr>
    </w:lvl>
    <w:lvl w:ilvl="2" w:tplc="FEDAB63E">
      <w:start w:val="1"/>
      <w:numFmt w:val="bullet"/>
      <w:lvlText w:val="-"/>
      <w:lvlJc w:val="left"/>
      <w:pPr>
        <w:tabs>
          <w:tab w:val="num" w:pos="2160"/>
        </w:tabs>
        <w:ind w:left="2160" w:hanging="360"/>
      </w:pPr>
      <w:rPr>
        <w:rFonts w:ascii="SimSun" w:hAnsi="SimSun" w:hint="default"/>
      </w:rPr>
    </w:lvl>
    <w:lvl w:ilvl="3" w:tplc="1E9A8254" w:tentative="1">
      <w:start w:val="1"/>
      <w:numFmt w:val="bullet"/>
      <w:lvlText w:val="-"/>
      <w:lvlJc w:val="left"/>
      <w:pPr>
        <w:tabs>
          <w:tab w:val="num" w:pos="2880"/>
        </w:tabs>
        <w:ind w:left="2880" w:hanging="360"/>
      </w:pPr>
      <w:rPr>
        <w:rFonts w:ascii="SimSun" w:hAnsi="SimSun" w:hint="default"/>
      </w:rPr>
    </w:lvl>
    <w:lvl w:ilvl="4" w:tplc="652CC648">
      <w:numFmt w:val="bullet"/>
      <w:lvlText w:val="-"/>
      <w:lvlJc w:val="left"/>
      <w:pPr>
        <w:tabs>
          <w:tab w:val="num" w:pos="3600"/>
        </w:tabs>
        <w:ind w:left="3600" w:hanging="360"/>
      </w:pPr>
      <w:rPr>
        <w:rFonts w:ascii="SimSun" w:hAnsi="SimSun" w:hint="default"/>
      </w:rPr>
    </w:lvl>
    <w:lvl w:ilvl="5" w:tplc="3E084AE8" w:tentative="1">
      <w:start w:val="1"/>
      <w:numFmt w:val="bullet"/>
      <w:lvlText w:val="-"/>
      <w:lvlJc w:val="left"/>
      <w:pPr>
        <w:tabs>
          <w:tab w:val="num" w:pos="4320"/>
        </w:tabs>
        <w:ind w:left="4320" w:hanging="360"/>
      </w:pPr>
      <w:rPr>
        <w:rFonts w:ascii="SimSun" w:hAnsi="SimSun" w:hint="default"/>
      </w:rPr>
    </w:lvl>
    <w:lvl w:ilvl="6" w:tplc="21FE598C" w:tentative="1">
      <w:start w:val="1"/>
      <w:numFmt w:val="bullet"/>
      <w:lvlText w:val="-"/>
      <w:lvlJc w:val="left"/>
      <w:pPr>
        <w:tabs>
          <w:tab w:val="num" w:pos="5040"/>
        </w:tabs>
        <w:ind w:left="5040" w:hanging="360"/>
      </w:pPr>
      <w:rPr>
        <w:rFonts w:ascii="SimSun" w:hAnsi="SimSun" w:hint="default"/>
      </w:rPr>
    </w:lvl>
    <w:lvl w:ilvl="7" w:tplc="BF2C7076" w:tentative="1">
      <w:start w:val="1"/>
      <w:numFmt w:val="bullet"/>
      <w:lvlText w:val="-"/>
      <w:lvlJc w:val="left"/>
      <w:pPr>
        <w:tabs>
          <w:tab w:val="num" w:pos="5760"/>
        </w:tabs>
        <w:ind w:left="5760" w:hanging="360"/>
      </w:pPr>
      <w:rPr>
        <w:rFonts w:ascii="SimSun" w:hAnsi="SimSun" w:hint="default"/>
      </w:rPr>
    </w:lvl>
    <w:lvl w:ilvl="8" w:tplc="CC768492"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379A5B3C"/>
    <w:multiLevelType w:val="hybridMultilevel"/>
    <w:tmpl w:val="EE4680B6"/>
    <w:lvl w:ilvl="0" w:tplc="4E987EE0">
      <w:start w:val="7"/>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07225DC"/>
    <w:multiLevelType w:val="hybridMultilevel"/>
    <w:tmpl w:val="F02A3D9E"/>
    <w:lvl w:ilvl="0" w:tplc="6C70916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30D71"/>
    <w:multiLevelType w:val="hybridMultilevel"/>
    <w:tmpl w:val="37FE9022"/>
    <w:lvl w:ilvl="0" w:tplc="453EEF8A">
      <w:start w:val="1"/>
      <w:numFmt w:val="decimal"/>
      <w:lvlText w:val="%1."/>
      <w:lvlJc w:val="left"/>
      <w:pPr>
        <w:ind w:left="360" w:hanging="360"/>
      </w:pPr>
      <w:rPr>
        <w:rFonts w:eastAsia="MS Mincho"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055FF7"/>
    <w:multiLevelType w:val="hybridMultilevel"/>
    <w:tmpl w:val="808AA176"/>
    <w:lvl w:ilvl="0" w:tplc="DC1836BC">
      <w:start w:val="1"/>
      <w:numFmt w:val="bullet"/>
      <w:lvlText w:val="-"/>
      <w:lvlJc w:val="left"/>
      <w:pPr>
        <w:tabs>
          <w:tab w:val="num" w:pos="720"/>
        </w:tabs>
        <w:ind w:left="720" w:hanging="360"/>
      </w:pPr>
      <w:rPr>
        <w:rFonts w:ascii="SimSun" w:hAnsi="SimSun" w:hint="default"/>
      </w:rPr>
    </w:lvl>
    <w:lvl w:ilvl="1" w:tplc="2BDC067C" w:tentative="1">
      <w:start w:val="1"/>
      <w:numFmt w:val="bullet"/>
      <w:lvlText w:val="-"/>
      <w:lvlJc w:val="left"/>
      <w:pPr>
        <w:tabs>
          <w:tab w:val="num" w:pos="1440"/>
        </w:tabs>
        <w:ind w:left="1440" w:hanging="360"/>
      </w:pPr>
      <w:rPr>
        <w:rFonts w:ascii="SimSun" w:hAnsi="SimSun" w:hint="default"/>
      </w:rPr>
    </w:lvl>
    <w:lvl w:ilvl="2" w:tplc="27D0B272">
      <w:numFmt w:val="bullet"/>
      <w:lvlText w:val="-"/>
      <w:lvlJc w:val="left"/>
      <w:pPr>
        <w:tabs>
          <w:tab w:val="num" w:pos="2160"/>
        </w:tabs>
        <w:ind w:left="2160" w:hanging="360"/>
      </w:pPr>
      <w:rPr>
        <w:rFonts w:ascii="SimSun" w:hAnsi="SimSun" w:hint="default"/>
      </w:rPr>
    </w:lvl>
    <w:lvl w:ilvl="3" w:tplc="4D30BBFC" w:tentative="1">
      <w:start w:val="1"/>
      <w:numFmt w:val="bullet"/>
      <w:lvlText w:val="-"/>
      <w:lvlJc w:val="left"/>
      <w:pPr>
        <w:tabs>
          <w:tab w:val="num" w:pos="2880"/>
        </w:tabs>
        <w:ind w:left="2880" w:hanging="360"/>
      </w:pPr>
      <w:rPr>
        <w:rFonts w:ascii="SimSun" w:hAnsi="SimSun" w:hint="default"/>
      </w:rPr>
    </w:lvl>
    <w:lvl w:ilvl="4" w:tplc="606C6382" w:tentative="1">
      <w:start w:val="1"/>
      <w:numFmt w:val="bullet"/>
      <w:lvlText w:val="-"/>
      <w:lvlJc w:val="left"/>
      <w:pPr>
        <w:tabs>
          <w:tab w:val="num" w:pos="3600"/>
        </w:tabs>
        <w:ind w:left="3600" w:hanging="360"/>
      </w:pPr>
      <w:rPr>
        <w:rFonts w:ascii="SimSun" w:hAnsi="SimSun" w:hint="default"/>
      </w:rPr>
    </w:lvl>
    <w:lvl w:ilvl="5" w:tplc="D46CF57C" w:tentative="1">
      <w:start w:val="1"/>
      <w:numFmt w:val="bullet"/>
      <w:lvlText w:val="-"/>
      <w:lvlJc w:val="left"/>
      <w:pPr>
        <w:tabs>
          <w:tab w:val="num" w:pos="4320"/>
        </w:tabs>
        <w:ind w:left="4320" w:hanging="360"/>
      </w:pPr>
      <w:rPr>
        <w:rFonts w:ascii="SimSun" w:hAnsi="SimSun" w:hint="default"/>
      </w:rPr>
    </w:lvl>
    <w:lvl w:ilvl="6" w:tplc="44668200" w:tentative="1">
      <w:start w:val="1"/>
      <w:numFmt w:val="bullet"/>
      <w:lvlText w:val="-"/>
      <w:lvlJc w:val="left"/>
      <w:pPr>
        <w:tabs>
          <w:tab w:val="num" w:pos="5040"/>
        </w:tabs>
        <w:ind w:left="5040" w:hanging="360"/>
      </w:pPr>
      <w:rPr>
        <w:rFonts w:ascii="SimSun" w:hAnsi="SimSun" w:hint="default"/>
      </w:rPr>
    </w:lvl>
    <w:lvl w:ilvl="7" w:tplc="A55C4A48" w:tentative="1">
      <w:start w:val="1"/>
      <w:numFmt w:val="bullet"/>
      <w:lvlText w:val="-"/>
      <w:lvlJc w:val="left"/>
      <w:pPr>
        <w:tabs>
          <w:tab w:val="num" w:pos="5760"/>
        </w:tabs>
        <w:ind w:left="5760" w:hanging="360"/>
      </w:pPr>
      <w:rPr>
        <w:rFonts w:ascii="SimSun" w:hAnsi="SimSun" w:hint="default"/>
      </w:rPr>
    </w:lvl>
    <w:lvl w:ilvl="8" w:tplc="10F28B66" w:tentative="1">
      <w:start w:val="1"/>
      <w:numFmt w:val="bullet"/>
      <w:lvlText w:val="-"/>
      <w:lvlJc w:val="left"/>
      <w:pPr>
        <w:tabs>
          <w:tab w:val="num" w:pos="6480"/>
        </w:tabs>
        <w:ind w:left="6480" w:hanging="360"/>
      </w:pPr>
      <w:rPr>
        <w:rFonts w:ascii="SimSun" w:hAnsi="SimSun" w:hint="default"/>
      </w:rPr>
    </w:lvl>
  </w:abstractNum>
  <w:abstractNum w:abstractNumId="31" w15:restartNumberingAfterBreak="0">
    <w:nsid w:val="4F6E76EC"/>
    <w:multiLevelType w:val="multilevel"/>
    <w:tmpl w:val="73A85BFC"/>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2705E42"/>
    <w:multiLevelType w:val="hybridMultilevel"/>
    <w:tmpl w:val="AFDC1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FF201D"/>
    <w:multiLevelType w:val="hybridMultilevel"/>
    <w:tmpl w:val="9A3444CE"/>
    <w:lvl w:ilvl="0" w:tplc="C77A2EE0">
      <w:start w:val="3"/>
      <w:numFmt w:val="bullet"/>
      <w:lvlText w:val="-"/>
      <w:lvlJc w:val="left"/>
      <w:pPr>
        <w:ind w:left="936" w:hanging="360"/>
      </w:pPr>
      <w:rPr>
        <w:rFonts w:ascii="Arial" w:eastAsia="MS Mincho" w:hAnsi="Aria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4"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603D7B"/>
    <w:multiLevelType w:val="hybridMultilevel"/>
    <w:tmpl w:val="CE1EF758"/>
    <w:lvl w:ilvl="0" w:tplc="91B65750">
      <w:start w:val="1"/>
      <w:numFmt w:val="bullet"/>
      <w:lvlText w:val="-"/>
      <w:lvlJc w:val="left"/>
      <w:pPr>
        <w:tabs>
          <w:tab w:val="num" w:pos="720"/>
        </w:tabs>
        <w:ind w:left="720" w:hanging="360"/>
      </w:pPr>
      <w:rPr>
        <w:rFonts w:ascii="SimSun" w:hAnsi="SimSun" w:hint="default"/>
      </w:rPr>
    </w:lvl>
    <w:lvl w:ilvl="1" w:tplc="152E0050" w:tentative="1">
      <w:start w:val="1"/>
      <w:numFmt w:val="bullet"/>
      <w:lvlText w:val="-"/>
      <w:lvlJc w:val="left"/>
      <w:pPr>
        <w:tabs>
          <w:tab w:val="num" w:pos="1440"/>
        </w:tabs>
        <w:ind w:left="1440" w:hanging="360"/>
      </w:pPr>
      <w:rPr>
        <w:rFonts w:ascii="SimSun" w:hAnsi="SimSun" w:hint="default"/>
      </w:rPr>
    </w:lvl>
    <w:lvl w:ilvl="2" w:tplc="64FC97B0">
      <w:start w:val="1"/>
      <w:numFmt w:val="bullet"/>
      <w:lvlText w:val="-"/>
      <w:lvlJc w:val="left"/>
      <w:pPr>
        <w:tabs>
          <w:tab w:val="num" w:pos="2160"/>
        </w:tabs>
        <w:ind w:left="2160" w:hanging="360"/>
      </w:pPr>
      <w:rPr>
        <w:rFonts w:ascii="SimSun" w:hAnsi="SimSun" w:hint="default"/>
      </w:rPr>
    </w:lvl>
    <w:lvl w:ilvl="3" w:tplc="B6161B76" w:tentative="1">
      <w:start w:val="1"/>
      <w:numFmt w:val="bullet"/>
      <w:lvlText w:val="-"/>
      <w:lvlJc w:val="left"/>
      <w:pPr>
        <w:tabs>
          <w:tab w:val="num" w:pos="2880"/>
        </w:tabs>
        <w:ind w:left="2880" w:hanging="360"/>
      </w:pPr>
      <w:rPr>
        <w:rFonts w:ascii="SimSun" w:hAnsi="SimSun" w:hint="default"/>
      </w:rPr>
    </w:lvl>
    <w:lvl w:ilvl="4" w:tplc="F6664A94" w:tentative="1">
      <w:start w:val="1"/>
      <w:numFmt w:val="bullet"/>
      <w:lvlText w:val="-"/>
      <w:lvlJc w:val="left"/>
      <w:pPr>
        <w:tabs>
          <w:tab w:val="num" w:pos="3600"/>
        </w:tabs>
        <w:ind w:left="3600" w:hanging="360"/>
      </w:pPr>
      <w:rPr>
        <w:rFonts w:ascii="SimSun" w:hAnsi="SimSun" w:hint="default"/>
      </w:rPr>
    </w:lvl>
    <w:lvl w:ilvl="5" w:tplc="9D2C5280" w:tentative="1">
      <w:start w:val="1"/>
      <w:numFmt w:val="bullet"/>
      <w:lvlText w:val="-"/>
      <w:lvlJc w:val="left"/>
      <w:pPr>
        <w:tabs>
          <w:tab w:val="num" w:pos="4320"/>
        </w:tabs>
        <w:ind w:left="4320" w:hanging="360"/>
      </w:pPr>
      <w:rPr>
        <w:rFonts w:ascii="SimSun" w:hAnsi="SimSun" w:hint="default"/>
      </w:rPr>
    </w:lvl>
    <w:lvl w:ilvl="6" w:tplc="5BC85E3E" w:tentative="1">
      <w:start w:val="1"/>
      <w:numFmt w:val="bullet"/>
      <w:lvlText w:val="-"/>
      <w:lvlJc w:val="left"/>
      <w:pPr>
        <w:tabs>
          <w:tab w:val="num" w:pos="5040"/>
        </w:tabs>
        <w:ind w:left="5040" w:hanging="360"/>
      </w:pPr>
      <w:rPr>
        <w:rFonts w:ascii="SimSun" w:hAnsi="SimSun" w:hint="default"/>
      </w:rPr>
    </w:lvl>
    <w:lvl w:ilvl="7" w:tplc="EF96EF9A" w:tentative="1">
      <w:start w:val="1"/>
      <w:numFmt w:val="bullet"/>
      <w:lvlText w:val="-"/>
      <w:lvlJc w:val="left"/>
      <w:pPr>
        <w:tabs>
          <w:tab w:val="num" w:pos="5760"/>
        </w:tabs>
        <w:ind w:left="5760" w:hanging="360"/>
      </w:pPr>
      <w:rPr>
        <w:rFonts w:ascii="SimSun" w:hAnsi="SimSun" w:hint="default"/>
      </w:rPr>
    </w:lvl>
    <w:lvl w:ilvl="8" w:tplc="8598AE44"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7BC1786F"/>
    <w:multiLevelType w:val="multilevel"/>
    <w:tmpl w:val="24CCEDF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E990C53"/>
    <w:multiLevelType w:val="hybridMultilevel"/>
    <w:tmpl w:val="5742D5D6"/>
    <w:lvl w:ilvl="0" w:tplc="43406586">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16cid:durableId="1191072259">
    <w:abstractNumId w:val="31"/>
  </w:num>
  <w:num w:numId="2" w16cid:durableId="1479221774">
    <w:abstractNumId w:val="18"/>
  </w:num>
  <w:num w:numId="3" w16cid:durableId="1686978762">
    <w:abstractNumId w:val="32"/>
  </w:num>
  <w:num w:numId="4" w16cid:durableId="2010785130">
    <w:abstractNumId w:val="24"/>
  </w:num>
  <w:num w:numId="5" w16cid:durableId="1005859236">
    <w:abstractNumId w:val="37"/>
  </w:num>
  <w:num w:numId="6" w16cid:durableId="534195758">
    <w:abstractNumId w:val="27"/>
  </w:num>
  <w:num w:numId="7" w16cid:durableId="1917788292">
    <w:abstractNumId w:val="15"/>
  </w:num>
  <w:num w:numId="8" w16cid:durableId="442774999">
    <w:abstractNumId w:val="23"/>
  </w:num>
  <w:num w:numId="9" w16cid:durableId="2013214250">
    <w:abstractNumId w:val="17"/>
  </w:num>
  <w:num w:numId="10" w16cid:durableId="1458915222">
    <w:abstractNumId w:val="9"/>
  </w:num>
  <w:num w:numId="11" w16cid:durableId="782656346">
    <w:abstractNumId w:val="7"/>
  </w:num>
  <w:num w:numId="12" w16cid:durableId="1637176743">
    <w:abstractNumId w:val="6"/>
  </w:num>
  <w:num w:numId="13" w16cid:durableId="1658606565">
    <w:abstractNumId w:val="5"/>
  </w:num>
  <w:num w:numId="14" w16cid:durableId="289094015">
    <w:abstractNumId w:val="4"/>
  </w:num>
  <w:num w:numId="15" w16cid:durableId="717706318">
    <w:abstractNumId w:val="8"/>
  </w:num>
  <w:num w:numId="16" w16cid:durableId="280308280">
    <w:abstractNumId w:val="3"/>
  </w:num>
  <w:num w:numId="17" w16cid:durableId="2111311813">
    <w:abstractNumId w:val="2"/>
  </w:num>
  <w:num w:numId="18" w16cid:durableId="45423559">
    <w:abstractNumId w:val="1"/>
  </w:num>
  <w:num w:numId="19" w16cid:durableId="973487946">
    <w:abstractNumId w:val="0"/>
  </w:num>
  <w:num w:numId="20" w16cid:durableId="2015260229">
    <w:abstractNumId w:val="20"/>
  </w:num>
  <w:num w:numId="21" w16cid:durableId="206529363">
    <w:abstractNumId w:val="10"/>
  </w:num>
  <w:num w:numId="22" w16cid:durableId="418867264">
    <w:abstractNumId w:val="12"/>
  </w:num>
  <w:num w:numId="23" w16cid:durableId="949974932">
    <w:abstractNumId w:val="14"/>
  </w:num>
  <w:num w:numId="24" w16cid:durableId="2051419731">
    <w:abstractNumId w:val="25"/>
  </w:num>
  <w:num w:numId="25" w16cid:durableId="35355811">
    <w:abstractNumId w:val="29"/>
  </w:num>
  <w:num w:numId="26" w16cid:durableId="1188330791">
    <w:abstractNumId w:val="30"/>
  </w:num>
  <w:num w:numId="27" w16cid:durableId="183178938">
    <w:abstractNumId w:val="35"/>
  </w:num>
  <w:num w:numId="28" w16cid:durableId="2032106856">
    <w:abstractNumId w:val="26"/>
  </w:num>
  <w:num w:numId="29" w16cid:durableId="734939392">
    <w:abstractNumId w:val="21"/>
  </w:num>
  <w:num w:numId="30" w16cid:durableId="1057362176">
    <w:abstractNumId w:val="16"/>
  </w:num>
  <w:num w:numId="31" w16cid:durableId="701587603">
    <w:abstractNumId w:val="34"/>
  </w:num>
  <w:num w:numId="32" w16cid:durableId="1540169209">
    <w:abstractNumId w:val="22"/>
  </w:num>
  <w:num w:numId="33" w16cid:durableId="1145243580">
    <w:abstractNumId w:val="11"/>
  </w:num>
  <w:num w:numId="34" w16cid:durableId="1928268752">
    <w:abstractNumId w:val="36"/>
  </w:num>
  <w:num w:numId="35" w16cid:durableId="200751448">
    <w:abstractNumId w:val="19"/>
  </w:num>
  <w:num w:numId="36" w16cid:durableId="2030183803">
    <w:abstractNumId w:val="33"/>
  </w:num>
  <w:num w:numId="37" w16cid:durableId="196622986">
    <w:abstractNumId w:val="28"/>
  </w:num>
  <w:num w:numId="38" w16cid:durableId="188259176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2D4"/>
    <w:rsid w:val="00001F9E"/>
    <w:rsid w:val="000027D6"/>
    <w:rsid w:val="00002833"/>
    <w:rsid w:val="00002E17"/>
    <w:rsid w:val="0000384E"/>
    <w:rsid w:val="00004901"/>
    <w:rsid w:val="000049BD"/>
    <w:rsid w:val="00004D38"/>
    <w:rsid w:val="000052F1"/>
    <w:rsid w:val="000058CA"/>
    <w:rsid w:val="0000590B"/>
    <w:rsid w:val="00005A57"/>
    <w:rsid w:val="00006372"/>
    <w:rsid w:val="00006CDF"/>
    <w:rsid w:val="0000728A"/>
    <w:rsid w:val="00007A47"/>
    <w:rsid w:val="00007A9D"/>
    <w:rsid w:val="00007EE5"/>
    <w:rsid w:val="00007FF0"/>
    <w:rsid w:val="000108A0"/>
    <w:rsid w:val="0001099D"/>
    <w:rsid w:val="00010DBC"/>
    <w:rsid w:val="00011389"/>
    <w:rsid w:val="000114D5"/>
    <w:rsid w:val="00011613"/>
    <w:rsid w:val="00012123"/>
    <w:rsid w:val="0001230A"/>
    <w:rsid w:val="0001232B"/>
    <w:rsid w:val="00012828"/>
    <w:rsid w:val="00013AB7"/>
    <w:rsid w:val="00013B8A"/>
    <w:rsid w:val="00013E75"/>
    <w:rsid w:val="00013E80"/>
    <w:rsid w:val="00014302"/>
    <w:rsid w:val="0001605B"/>
    <w:rsid w:val="0001611C"/>
    <w:rsid w:val="000165FF"/>
    <w:rsid w:val="0001664C"/>
    <w:rsid w:val="000178D9"/>
    <w:rsid w:val="00017D3E"/>
    <w:rsid w:val="000200AB"/>
    <w:rsid w:val="00020903"/>
    <w:rsid w:val="00021C45"/>
    <w:rsid w:val="000222BA"/>
    <w:rsid w:val="0002353C"/>
    <w:rsid w:val="0002390F"/>
    <w:rsid w:val="00024184"/>
    <w:rsid w:val="000241DB"/>
    <w:rsid w:val="000254B6"/>
    <w:rsid w:val="0002550A"/>
    <w:rsid w:val="000255C2"/>
    <w:rsid w:val="00025AA2"/>
    <w:rsid w:val="000270C0"/>
    <w:rsid w:val="00030EE7"/>
    <w:rsid w:val="00031350"/>
    <w:rsid w:val="00031547"/>
    <w:rsid w:val="00031AD4"/>
    <w:rsid w:val="000330E7"/>
    <w:rsid w:val="0003311A"/>
    <w:rsid w:val="000332E2"/>
    <w:rsid w:val="00033AE0"/>
    <w:rsid w:val="00033FB0"/>
    <w:rsid w:val="00033FF3"/>
    <w:rsid w:val="000342BA"/>
    <w:rsid w:val="00034845"/>
    <w:rsid w:val="00035433"/>
    <w:rsid w:val="000354C2"/>
    <w:rsid w:val="00035B94"/>
    <w:rsid w:val="00036210"/>
    <w:rsid w:val="000362CE"/>
    <w:rsid w:val="000366A7"/>
    <w:rsid w:val="00036EC4"/>
    <w:rsid w:val="000377E8"/>
    <w:rsid w:val="00037E3E"/>
    <w:rsid w:val="0004010A"/>
    <w:rsid w:val="000430EF"/>
    <w:rsid w:val="0004312C"/>
    <w:rsid w:val="0004320E"/>
    <w:rsid w:val="0004420D"/>
    <w:rsid w:val="00044CB4"/>
    <w:rsid w:val="000452EE"/>
    <w:rsid w:val="0004544F"/>
    <w:rsid w:val="000457E5"/>
    <w:rsid w:val="00045854"/>
    <w:rsid w:val="00045DFA"/>
    <w:rsid w:val="0004602F"/>
    <w:rsid w:val="00046178"/>
    <w:rsid w:val="000461D4"/>
    <w:rsid w:val="00046D9B"/>
    <w:rsid w:val="00046DAA"/>
    <w:rsid w:val="00046F90"/>
    <w:rsid w:val="000474BA"/>
    <w:rsid w:val="0004760C"/>
    <w:rsid w:val="00047746"/>
    <w:rsid w:val="00047994"/>
    <w:rsid w:val="00047AB7"/>
    <w:rsid w:val="00047E45"/>
    <w:rsid w:val="00050B44"/>
    <w:rsid w:val="00050D8A"/>
    <w:rsid w:val="000514E2"/>
    <w:rsid w:val="00052E11"/>
    <w:rsid w:val="000533ED"/>
    <w:rsid w:val="000534E8"/>
    <w:rsid w:val="00053A25"/>
    <w:rsid w:val="00053A82"/>
    <w:rsid w:val="00053F07"/>
    <w:rsid w:val="000540D4"/>
    <w:rsid w:val="000542C2"/>
    <w:rsid w:val="000543B2"/>
    <w:rsid w:val="000551C1"/>
    <w:rsid w:val="00055229"/>
    <w:rsid w:val="00055378"/>
    <w:rsid w:val="0005556B"/>
    <w:rsid w:val="000559C9"/>
    <w:rsid w:val="00055D96"/>
    <w:rsid w:val="00055F99"/>
    <w:rsid w:val="000563A0"/>
    <w:rsid w:val="00056ED8"/>
    <w:rsid w:val="000571D8"/>
    <w:rsid w:val="000573E1"/>
    <w:rsid w:val="000574CF"/>
    <w:rsid w:val="000576FC"/>
    <w:rsid w:val="000602C3"/>
    <w:rsid w:val="00060912"/>
    <w:rsid w:val="00060C8D"/>
    <w:rsid w:val="00060EC1"/>
    <w:rsid w:val="00060F7B"/>
    <w:rsid w:val="0006111C"/>
    <w:rsid w:val="000619B1"/>
    <w:rsid w:val="00062177"/>
    <w:rsid w:val="000623B7"/>
    <w:rsid w:val="0006256D"/>
    <w:rsid w:val="00062B7C"/>
    <w:rsid w:val="00062DE5"/>
    <w:rsid w:val="0006344A"/>
    <w:rsid w:val="0006365B"/>
    <w:rsid w:val="000641AF"/>
    <w:rsid w:val="00064883"/>
    <w:rsid w:val="00064A7F"/>
    <w:rsid w:val="00064DB8"/>
    <w:rsid w:val="0006570F"/>
    <w:rsid w:val="00065820"/>
    <w:rsid w:val="00065E44"/>
    <w:rsid w:val="000661AD"/>
    <w:rsid w:val="000666FE"/>
    <w:rsid w:val="00066940"/>
    <w:rsid w:val="0006703F"/>
    <w:rsid w:val="000670BF"/>
    <w:rsid w:val="00067316"/>
    <w:rsid w:val="00067591"/>
    <w:rsid w:val="00067A47"/>
    <w:rsid w:val="00070952"/>
    <w:rsid w:val="00070DD9"/>
    <w:rsid w:val="0007126D"/>
    <w:rsid w:val="000713FF"/>
    <w:rsid w:val="000719A5"/>
    <w:rsid w:val="00071E04"/>
    <w:rsid w:val="000727BC"/>
    <w:rsid w:val="00072DBD"/>
    <w:rsid w:val="00074023"/>
    <w:rsid w:val="000742EA"/>
    <w:rsid w:val="000747F5"/>
    <w:rsid w:val="00074B7A"/>
    <w:rsid w:val="00074CC0"/>
    <w:rsid w:val="00075631"/>
    <w:rsid w:val="00077163"/>
    <w:rsid w:val="00077563"/>
    <w:rsid w:val="00077751"/>
    <w:rsid w:val="00077CA5"/>
    <w:rsid w:val="00077D47"/>
    <w:rsid w:val="00080396"/>
    <w:rsid w:val="000805ED"/>
    <w:rsid w:val="00081093"/>
    <w:rsid w:val="00081DAF"/>
    <w:rsid w:val="00083418"/>
    <w:rsid w:val="000845B6"/>
    <w:rsid w:val="000847C3"/>
    <w:rsid w:val="00084BC9"/>
    <w:rsid w:val="000850FC"/>
    <w:rsid w:val="000852FA"/>
    <w:rsid w:val="00086659"/>
    <w:rsid w:val="0008690C"/>
    <w:rsid w:val="000869B0"/>
    <w:rsid w:val="00086AAF"/>
    <w:rsid w:val="0008726F"/>
    <w:rsid w:val="000875BD"/>
    <w:rsid w:val="00087610"/>
    <w:rsid w:val="000877DD"/>
    <w:rsid w:val="00090400"/>
    <w:rsid w:val="0009054B"/>
    <w:rsid w:val="0009094F"/>
    <w:rsid w:val="00090A3D"/>
    <w:rsid w:val="00090C1A"/>
    <w:rsid w:val="00090D9D"/>
    <w:rsid w:val="00091A21"/>
    <w:rsid w:val="00091DBA"/>
    <w:rsid w:val="00091F25"/>
    <w:rsid w:val="000925E9"/>
    <w:rsid w:val="00092780"/>
    <w:rsid w:val="00092DED"/>
    <w:rsid w:val="000935EE"/>
    <w:rsid w:val="0009383B"/>
    <w:rsid w:val="00093F1F"/>
    <w:rsid w:val="0009430E"/>
    <w:rsid w:val="00094575"/>
    <w:rsid w:val="00095027"/>
    <w:rsid w:val="000957C5"/>
    <w:rsid w:val="000963E6"/>
    <w:rsid w:val="000965C0"/>
    <w:rsid w:val="00097061"/>
    <w:rsid w:val="0009713D"/>
    <w:rsid w:val="00097243"/>
    <w:rsid w:val="000A1BF9"/>
    <w:rsid w:val="000A22C8"/>
    <w:rsid w:val="000A28C5"/>
    <w:rsid w:val="000A2D53"/>
    <w:rsid w:val="000A4DE6"/>
    <w:rsid w:val="000A5778"/>
    <w:rsid w:val="000A5909"/>
    <w:rsid w:val="000A691B"/>
    <w:rsid w:val="000A697C"/>
    <w:rsid w:val="000A76B2"/>
    <w:rsid w:val="000A76E9"/>
    <w:rsid w:val="000A771E"/>
    <w:rsid w:val="000A77EA"/>
    <w:rsid w:val="000A7CF1"/>
    <w:rsid w:val="000B04F2"/>
    <w:rsid w:val="000B156C"/>
    <w:rsid w:val="000B161F"/>
    <w:rsid w:val="000B1915"/>
    <w:rsid w:val="000B1ACF"/>
    <w:rsid w:val="000B3531"/>
    <w:rsid w:val="000B441E"/>
    <w:rsid w:val="000B4759"/>
    <w:rsid w:val="000B4821"/>
    <w:rsid w:val="000B4C18"/>
    <w:rsid w:val="000B4F2C"/>
    <w:rsid w:val="000B53CF"/>
    <w:rsid w:val="000B54A3"/>
    <w:rsid w:val="000B55BE"/>
    <w:rsid w:val="000B632F"/>
    <w:rsid w:val="000B74E5"/>
    <w:rsid w:val="000B7DF7"/>
    <w:rsid w:val="000C05DE"/>
    <w:rsid w:val="000C09F7"/>
    <w:rsid w:val="000C1856"/>
    <w:rsid w:val="000C1C7F"/>
    <w:rsid w:val="000C2912"/>
    <w:rsid w:val="000C2FC5"/>
    <w:rsid w:val="000C3043"/>
    <w:rsid w:val="000C3876"/>
    <w:rsid w:val="000C3CA0"/>
    <w:rsid w:val="000C48FD"/>
    <w:rsid w:val="000C49E2"/>
    <w:rsid w:val="000C4B5D"/>
    <w:rsid w:val="000C501F"/>
    <w:rsid w:val="000C55EF"/>
    <w:rsid w:val="000C5C37"/>
    <w:rsid w:val="000C5F78"/>
    <w:rsid w:val="000C69EC"/>
    <w:rsid w:val="000C7284"/>
    <w:rsid w:val="000C763E"/>
    <w:rsid w:val="000C7788"/>
    <w:rsid w:val="000C7A99"/>
    <w:rsid w:val="000D0D62"/>
    <w:rsid w:val="000D11E5"/>
    <w:rsid w:val="000D165A"/>
    <w:rsid w:val="000D1977"/>
    <w:rsid w:val="000D3B0D"/>
    <w:rsid w:val="000D3B89"/>
    <w:rsid w:val="000D48A0"/>
    <w:rsid w:val="000D4FEA"/>
    <w:rsid w:val="000D516C"/>
    <w:rsid w:val="000D5230"/>
    <w:rsid w:val="000D589D"/>
    <w:rsid w:val="000D5DAA"/>
    <w:rsid w:val="000D604A"/>
    <w:rsid w:val="000D629A"/>
    <w:rsid w:val="000D62B4"/>
    <w:rsid w:val="000D6440"/>
    <w:rsid w:val="000D6630"/>
    <w:rsid w:val="000D6BF4"/>
    <w:rsid w:val="000D6CD6"/>
    <w:rsid w:val="000D6D4C"/>
    <w:rsid w:val="000D785A"/>
    <w:rsid w:val="000D7993"/>
    <w:rsid w:val="000D7A8E"/>
    <w:rsid w:val="000D7EB3"/>
    <w:rsid w:val="000E0497"/>
    <w:rsid w:val="000E089F"/>
    <w:rsid w:val="000E0B0D"/>
    <w:rsid w:val="000E0C8C"/>
    <w:rsid w:val="000E1494"/>
    <w:rsid w:val="000E1964"/>
    <w:rsid w:val="000E2A18"/>
    <w:rsid w:val="000E2EF9"/>
    <w:rsid w:val="000E2FCC"/>
    <w:rsid w:val="000E3204"/>
    <w:rsid w:val="000E329D"/>
    <w:rsid w:val="000E3547"/>
    <w:rsid w:val="000E3FA5"/>
    <w:rsid w:val="000E4CB3"/>
    <w:rsid w:val="000E4E9D"/>
    <w:rsid w:val="000E5DA9"/>
    <w:rsid w:val="000E694E"/>
    <w:rsid w:val="000E6E2D"/>
    <w:rsid w:val="000E7449"/>
    <w:rsid w:val="000E7AE2"/>
    <w:rsid w:val="000F0247"/>
    <w:rsid w:val="000F11BD"/>
    <w:rsid w:val="000F1325"/>
    <w:rsid w:val="000F1527"/>
    <w:rsid w:val="000F1991"/>
    <w:rsid w:val="000F1BE9"/>
    <w:rsid w:val="000F2095"/>
    <w:rsid w:val="000F24D9"/>
    <w:rsid w:val="000F253F"/>
    <w:rsid w:val="000F29C0"/>
    <w:rsid w:val="000F2C0F"/>
    <w:rsid w:val="000F37BC"/>
    <w:rsid w:val="000F3D07"/>
    <w:rsid w:val="000F3DDA"/>
    <w:rsid w:val="000F402B"/>
    <w:rsid w:val="000F4642"/>
    <w:rsid w:val="000F49CD"/>
    <w:rsid w:val="000F4DF0"/>
    <w:rsid w:val="000F4DFC"/>
    <w:rsid w:val="000F5020"/>
    <w:rsid w:val="000F5563"/>
    <w:rsid w:val="000F6001"/>
    <w:rsid w:val="000F6449"/>
    <w:rsid w:val="000F6893"/>
    <w:rsid w:val="000F6BAB"/>
    <w:rsid w:val="000F7398"/>
    <w:rsid w:val="000F7C18"/>
    <w:rsid w:val="000F7D36"/>
    <w:rsid w:val="00100603"/>
    <w:rsid w:val="00100CC2"/>
    <w:rsid w:val="00101DD1"/>
    <w:rsid w:val="00102755"/>
    <w:rsid w:val="00103370"/>
    <w:rsid w:val="0010441B"/>
    <w:rsid w:val="00104E34"/>
    <w:rsid w:val="001053C6"/>
    <w:rsid w:val="001054DA"/>
    <w:rsid w:val="00105AC8"/>
    <w:rsid w:val="001066C1"/>
    <w:rsid w:val="00106916"/>
    <w:rsid w:val="001075B5"/>
    <w:rsid w:val="00107890"/>
    <w:rsid w:val="0011078F"/>
    <w:rsid w:val="001109F9"/>
    <w:rsid w:val="00110B00"/>
    <w:rsid w:val="00110CAB"/>
    <w:rsid w:val="00110ED6"/>
    <w:rsid w:val="00110FEF"/>
    <w:rsid w:val="00111359"/>
    <w:rsid w:val="0011141F"/>
    <w:rsid w:val="00111AB5"/>
    <w:rsid w:val="001122DB"/>
    <w:rsid w:val="001123E7"/>
    <w:rsid w:val="001129C4"/>
    <w:rsid w:val="00112AC7"/>
    <w:rsid w:val="00112C9B"/>
    <w:rsid w:val="00113B2A"/>
    <w:rsid w:val="001147AF"/>
    <w:rsid w:val="00115E15"/>
    <w:rsid w:val="001165BB"/>
    <w:rsid w:val="00116E2C"/>
    <w:rsid w:val="001179D8"/>
    <w:rsid w:val="00120020"/>
    <w:rsid w:val="0012040B"/>
    <w:rsid w:val="001206AC"/>
    <w:rsid w:val="00120E42"/>
    <w:rsid w:val="001210E0"/>
    <w:rsid w:val="00121215"/>
    <w:rsid w:val="00121DC6"/>
    <w:rsid w:val="00121F0B"/>
    <w:rsid w:val="0012224B"/>
    <w:rsid w:val="001229CD"/>
    <w:rsid w:val="00122D69"/>
    <w:rsid w:val="00123529"/>
    <w:rsid w:val="001239D7"/>
    <w:rsid w:val="00123A8D"/>
    <w:rsid w:val="00123F43"/>
    <w:rsid w:val="0012418C"/>
    <w:rsid w:val="001248B8"/>
    <w:rsid w:val="00124EF9"/>
    <w:rsid w:val="00124F76"/>
    <w:rsid w:val="001251D4"/>
    <w:rsid w:val="00125361"/>
    <w:rsid w:val="001259C9"/>
    <w:rsid w:val="00125BFD"/>
    <w:rsid w:val="00125CFE"/>
    <w:rsid w:val="00125DDC"/>
    <w:rsid w:val="001264F5"/>
    <w:rsid w:val="00126CD2"/>
    <w:rsid w:val="00126FB6"/>
    <w:rsid w:val="001274C4"/>
    <w:rsid w:val="00127B2F"/>
    <w:rsid w:val="00127D81"/>
    <w:rsid w:val="00130A53"/>
    <w:rsid w:val="00130BFF"/>
    <w:rsid w:val="00130F3C"/>
    <w:rsid w:val="001313DA"/>
    <w:rsid w:val="00132A61"/>
    <w:rsid w:val="00132BDC"/>
    <w:rsid w:val="00132C1D"/>
    <w:rsid w:val="001331FA"/>
    <w:rsid w:val="00133525"/>
    <w:rsid w:val="001338BE"/>
    <w:rsid w:val="00133C31"/>
    <w:rsid w:val="001348B5"/>
    <w:rsid w:val="00134BF0"/>
    <w:rsid w:val="00135098"/>
    <w:rsid w:val="001352D0"/>
    <w:rsid w:val="001358A1"/>
    <w:rsid w:val="00135D38"/>
    <w:rsid w:val="0013697B"/>
    <w:rsid w:val="00137301"/>
    <w:rsid w:val="001376C5"/>
    <w:rsid w:val="00137DA6"/>
    <w:rsid w:val="0014081A"/>
    <w:rsid w:val="00140A1C"/>
    <w:rsid w:val="001412D1"/>
    <w:rsid w:val="00141881"/>
    <w:rsid w:val="00145069"/>
    <w:rsid w:val="00145664"/>
    <w:rsid w:val="001466B5"/>
    <w:rsid w:val="001468A5"/>
    <w:rsid w:val="001473E7"/>
    <w:rsid w:val="00147820"/>
    <w:rsid w:val="00150EA9"/>
    <w:rsid w:val="0015185B"/>
    <w:rsid w:val="00151A7C"/>
    <w:rsid w:val="00152DE6"/>
    <w:rsid w:val="00153280"/>
    <w:rsid w:val="001536D1"/>
    <w:rsid w:val="00153728"/>
    <w:rsid w:val="00154054"/>
    <w:rsid w:val="00154888"/>
    <w:rsid w:val="001548BB"/>
    <w:rsid w:val="0015494E"/>
    <w:rsid w:val="001549ED"/>
    <w:rsid w:val="00154A19"/>
    <w:rsid w:val="00154D1E"/>
    <w:rsid w:val="001551CB"/>
    <w:rsid w:val="001551EF"/>
    <w:rsid w:val="00155277"/>
    <w:rsid w:val="00155C68"/>
    <w:rsid w:val="00155D0C"/>
    <w:rsid w:val="00155E79"/>
    <w:rsid w:val="00156803"/>
    <w:rsid w:val="00156D5D"/>
    <w:rsid w:val="00157073"/>
    <w:rsid w:val="0015786E"/>
    <w:rsid w:val="00157BD9"/>
    <w:rsid w:val="0016034B"/>
    <w:rsid w:val="001604E0"/>
    <w:rsid w:val="001605A2"/>
    <w:rsid w:val="001605A3"/>
    <w:rsid w:val="00160A5E"/>
    <w:rsid w:val="00160CB6"/>
    <w:rsid w:val="00161281"/>
    <w:rsid w:val="001612BA"/>
    <w:rsid w:val="0016155B"/>
    <w:rsid w:val="001628B4"/>
    <w:rsid w:val="00162F4D"/>
    <w:rsid w:val="00163845"/>
    <w:rsid w:val="00163B9C"/>
    <w:rsid w:val="001641D4"/>
    <w:rsid w:val="0016457E"/>
    <w:rsid w:val="00164729"/>
    <w:rsid w:val="00164743"/>
    <w:rsid w:val="0016526C"/>
    <w:rsid w:val="001655B2"/>
    <w:rsid w:val="00165F39"/>
    <w:rsid w:val="0016629F"/>
    <w:rsid w:val="00166416"/>
    <w:rsid w:val="001665D9"/>
    <w:rsid w:val="00166FC0"/>
    <w:rsid w:val="0016703F"/>
    <w:rsid w:val="001670B8"/>
    <w:rsid w:val="00167289"/>
    <w:rsid w:val="00167C39"/>
    <w:rsid w:val="00167D02"/>
    <w:rsid w:val="00171EDE"/>
    <w:rsid w:val="00171F32"/>
    <w:rsid w:val="00172153"/>
    <w:rsid w:val="00172806"/>
    <w:rsid w:val="00172D4D"/>
    <w:rsid w:val="00172DF4"/>
    <w:rsid w:val="00172F4D"/>
    <w:rsid w:val="001730BA"/>
    <w:rsid w:val="001732AD"/>
    <w:rsid w:val="001732EC"/>
    <w:rsid w:val="00174102"/>
    <w:rsid w:val="001747B5"/>
    <w:rsid w:val="00174C0E"/>
    <w:rsid w:val="00174DFC"/>
    <w:rsid w:val="0017608C"/>
    <w:rsid w:val="00177A80"/>
    <w:rsid w:val="00177BDC"/>
    <w:rsid w:val="00177F27"/>
    <w:rsid w:val="001800A8"/>
    <w:rsid w:val="001819C1"/>
    <w:rsid w:val="00181BC5"/>
    <w:rsid w:val="00182D1B"/>
    <w:rsid w:val="00182E0E"/>
    <w:rsid w:val="00183162"/>
    <w:rsid w:val="001831EF"/>
    <w:rsid w:val="00183953"/>
    <w:rsid w:val="001840D3"/>
    <w:rsid w:val="00184A17"/>
    <w:rsid w:val="001858BB"/>
    <w:rsid w:val="00185CCD"/>
    <w:rsid w:val="00185E37"/>
    <w:rsid w:val="001863D4"/>
    <w:rsid w:val="0018662B"/>
    <w:rsid w:val="00186A8F"/>
    <w:rsid w:val="00186D27"/>
    <w:rsid w:val="00187135"/>
    <w:rsid w:val="00187AB3"/>
    <w:rsid w:val="00187C3B"/>
    <w:rsid w:val="00187E85"/>
    <w:rsid w:val="00190490"/>
    <w:rsid w:val="00190C53"/>
    <w:rsid w:val="00190EF7"/>
    <w:rsid w:val="00191501"/>
    <w:rsid w:val="0019237E"/>
    <w:rsid w:val="0019252B"/>
    <w:rsid w:val="00192678"/>
    <w:rsid w:val="001926CD"/>
    <w:rsid w:val="00192814"/>
    <w:rsid w:val="0019320C"/>
    <w:rsid w:val="001935BB"/>
    <w:rsid w:val="00193838"/>
    <w:rsid w:val="00194291"/>
    <w:rsid w:val="00194953"/>
    <w:rsid w:val="001949BA"/>
    <w:rsid w:val="00194A7A"/>
    <w:rsid w:val="00194FAB"/>
    <w:rsid w:val="00195502"/>
    <w:rsid w:val="0019582D"/>
    <w:rsid w:val="00195FDE"/>
    <w:rsid w:val="0019607B"/>
    <w:rsid w:val="00196754"/>
    <w:rsid w:val="00196A62"/>
    <w:rsid w:val="00196D6C"/>
    <w:rsid w:val="0019753A"/>
    <w:rsid w:val="00197788"/>
    <w:rsid w:val="00197C00"/>
    <w:rsid w:val="001A0719"/>
    <w:rsid w:val="001A0DA9"/>
    <w:rsid w:val="001A0E0A"/>
    <w:rsid w:val="001A1130"/>
    <w:rsid w:val="001A19FE"/>
    <w:rsid w:val="001A2557"/>
    <w:rsid w:val="001A2A9F"/>
    <w:rsid w:val="001A3221"/>
    <w:rsid w:val="001A390D"/>
    <w:rsid w:val="001A3B2D"/>
    <w:rsid w:val="001A3C85"/>
    <w:rsid w:val="001A40AF"/>
    <w:rsid w:val="001A4D74"/>
    <w:rsid w:val="001A4D92"/>
    <w:rsid w:val="001A533F"/>
    <w:rsid w:val="001A563E"/>
    <w:rsid w:val="001A5ACE"/>
    <w:rsid w:val="001A64E3"/>
    <w:rsid w:val="001A6977"/>
    <w:rsid w:val="001A6C0C"/>
    <w:rsid w:val="001A7E96"/>
    <w:rsid w:val="001B06A8"/>
    <w:rsid w:val="001B1F15"/>
    <w:rsid w:val="001B25EB"/>
    <w:rsid w:val="001B377B"/>
    <w:rsid w:val="001B454D"/>
    <w:rsid w:val="001B50C9"/>
    <w:rsid w:val="001B5319"/>
    <w:rsid w:val="001B5948"/>
    <w:rsid w:val="001B5B1B"/>
    <w:rsid w:val="001B6731"/>
    <w:rsid w:val="001B6DAA"/>
    <w:rsid w:val="001B7A7B"/>
    <w:rsid w:val="001B7E40"/>
    <w:rsid w:val="001C0851"/>
    <w:rsid w:val="001C18FE"/>
    <w:rsid w:val="001C236C"/>
    <w:rsid w:val="001C2B17"/>
    <w:rsid w:val="001C2C6E"/>
    <w:rsid w:val="001C2D16"/>
    <w:rsid w:val="001C3271"/>
    <w:rsid w:val="001C32E0"/>
    <w:rsid w:val="001C363E"/>
    <w:rsid w:val="001C3686"/>
    <w:rsid w:val="001C4E7B"/>
    <w:rsid w:val="001C5620"/>
    <w:rsid w:val="001C5B59"/>
    <w:rsid w:val="001C6188"/>
    <w:rsid w:val="001C6F5A"/>
    <w:rsid w:val="001C7D96"/>
    <w:rsid w:val="001D0013"/>
    <w:rsid w:val="001D01E5"/>
    <w:rsid w:val="001D02F2"/>
    <w:rsid w:val="001D030A"/>
    <w:rsid w:val="001D0906"/>
    <w:rsid w:val="001D1874"/>
    <w:rsid w:val="001D1898"/>
    <w:rsid w:val="001D18C9"/>
    <w:rsid w:val="001D18D7"/>
    <w:rsid w:val="001D1903"/>
    <w:rsid w:val="001D23F5"/>
    <w:rsid w:val="001D259C"/>
    <w:rsid w:val="001D3273"/>
    <w:rsid w:val="001D3AAA"/>
    <w:rsid w:val="001D4D38"/>
    <w:rsid w:val="001D4FCC"/>
    <w:rsid w:val="001D580B"/>
    <w:rsid w:val="001D69A5"/>
    <w:rsid w:val="001D6D89"/>
    <w:rsid w:val="001E1BFC"/>
    <w:rsid w:val="001E1D20"/>
    <w:rsid w:val="001E2200"/>
    <w:rsid w:val="001E23E8"/>
    <w:rsid w:val="001E2A9A"/>
    <w:rsid w:val="001E36D4"/>
    <w:rsid w:val="001E36E5"/>
    <w:rsid w:val="001E37F3"/>
    <w:rsid w:val="001E4101"/>
    <w:rsid w:val="001E47CC"/>
    <w:rsid w:val="001E4C47"/>
    <w:rsid w:val="001E5378"/>
    <w:rsid w:val="001E678B"/>
    <w:rsid w:val="001E68BA"/>
    <w:rsid w:val="001E6C7C"/>
    <w:rsid w:val="001E6D55"/>
    <w:rsid w:val="001E754F"/>
    <w:rsid w:val="001E7E85"/>
    <w:rsid w:val="001F0142"/>
    <w:rsid w:val="001F0A07"/>
    <w:rsid w:val="001F0B4A"/>
    <w:rsid w:val="001F0FCE"/>
    <w:rsid w:val="001F1013"/>
    <w:rsid w:val="001F11DD"/>
    <w:rsid w:val="001F1F40"/>
    <w:rsid w:val="001F21B2"/>
    <w:rsid w:val="001F21B3"/>
    <w:rsid w:val="001F25E0"/>
    <w:rsid w:val="001F290B"/>
    <w:rsid w:val="001F2BA5"/>
    <w:rsid w:val="001F2C81"/>
    <w:rsid w:val="001F2EF6"/>
    <w:rsid w:val="001F3D12"/>
    <w:rsid w:val="001F401C"/>
    <w:rsid w:val="001F404A"/>
    <w:rsid w:val="001F404F"/>
    <w:rsid w:val="001F45E5"/>
    <w:rsid w:val="001F4707"/>
    <w:rsid w:val="001F4993"/>
    <w:rsid w:val="001F5569"/>
    <w:rsid w:val="001F596A"/>
    <w:rsid w:val="001F5A16"/>
    <w:rsid w:val="001F6465"/>
    <w:rsid w:val="001F6A2C"/>
    <w:rsid w:val="001F6D56"/>
    <w:rsid w:val="001F6DB3"/>
    <w:rsid w:val="001F6EDE"/>
    <w:rsid w:val="001F7289"/>
    <w:rsid w:val="001F73D4"/>
    <w:rsid w:val="001F7853"/>
    <w:rsid w:val="001F7E41"/>
    <w:rsid w:val="001F7FE0"/>
    <w:rsid w:val="002002DA"/>
    <w:rsid w:val="00200B62"/>
    <w:rsid w:val="00201438"/>
    <w:rsid w:val="00201571"/>
    <w:rsid w:val="00202192"/>
    <w:rsid w:val="002023AB"/>
    <w:rsid w:val="0020250C"/>
    <w:rsid w:val="00202B66"/>
    <w:rsid w:val="00202F0F"/>
    <w:rsid w:val="0020360B"/>
    <w:rsid w:val="0020363F"/>
    <w:rsid w:val="00203912"/>
    <w:rsid w:val="0020412F"/>
    <w:rsid w:val="0020428C"/>
    <w:rsid w:val="00204E6B"/>
    <w:rsid w:val="0020509D"/>
    <w:rsid w:val="002051E7"/>
    <w:rsid w:val="0020552A"/>
    <w:rsid w:val="00206006"/>
    <w:rsid w:val="00206911"/>
    <w:rsid w:val="00206D7F"/>
    <w:rsid w:val="00206FDF"/>
    <w:rsid w:val="00207465"/>
    <w:rsid w:val="002075A4"/>
    <w:rsid w:val="00207B23"/>
    <w:rsid w:val="0021049D"/>
    <w:rsid w:val="002108BE"/>
    <w:rsid w:val="00210AD0"/>
    <w:rsid w:val="0021166E"/>
    <w:rsid w:val="00211DE7"/>
    <w:rsid w:val="00212943"/>
    <w:rsid w:val="00213137"/>
    <w:rsid w:val="00213291"/>
    <w:rsid w:val="0021367B"/>
    <w:rsid w:val="00213885"/>
    <w:rsid w:val="00213CF4"/>
    <w:rsid w:val="00213DB1"/>
    <w:rsid w:val="00214E9D"/>
    <w:rsid w:val="002151D6"/>
    <w:rsid w:val="002154CD"/>
    <w:rsid w:val="00215BC3"/>
    <w:rsid w:val="00215BDB"/>
    <w:rsid w:val="002165CC"/>
    <w:rsid w:val="00216909"/>
    <w:rsid w:val="00216BE9"/>
    <w:rsid w:val="00216D99"/>
    <w:rsid w:val="002173AB"/>
    <w:rsid w:val="0021740A"/>
    <w:rsid w:val="00217AEF"/>
    <w:rsid w:val="00220905"/>
    <w:rsid w:val="00220B25"/>
    <w:rsid w:val="00220EED"/>
    <w:rsid w:val="002215EF"/>
    <w:rsid w:val="00221633"/>
    <w:rsid w:val="00221BB9"/>
    <w:rsid w:val="00223C26"/>
    <w:rsid w:val="00224866"/>
    <w:rsid w:val="00224B7F"/>
    <w:rsid w:val="00225068"/>
    <w:rsid w:val="00225073"/>
    <w:rsid w:val="0022541C"/>
    <w:rsid w:val="002255B1"/>
    <w:rsid w:val="002255EF"/>
    <w:rsid w:val="002256B7"/>
    <w:rsid w:val="002261CF"/>
    <w:rsid w:val="00226B40"/>
    <w:rsid w:val="00226C52"/>
    <w:rsid w:val="0023006B"/>
    <w:rsid w:val="002302EA"/>
    <w:rsid w:val="002307B4"/>
    <w:rsid w:val="00231223"/>
    <w:rsid w:val="00232001"/>
    <w:rsid w:val="002320D8"/>
    <w:rsid w:val="0023261C"/>
    <w:rsid w:val="00232798"/>
    <w:rsid w:val="00232A4C"/>
    <w:rsid w:val="00232EFF"/>
    <w:rsid w:val="002336FB"/>
    <w:rsid w:val="00233B8A"/>
    <w:rsid w:val="00233EA2"/>
    <w:rsid w:val="002348B5"/>
    <w:rsid w:val="00235101"/>
    <w:rsid w:val="002351D6"/>
    <w:rsid w:val="002355E5"/>
    <w:rsid w:val="0023569D"/>
    <w:rsid w:val="0023577C"/>
    <w:rsid w:val="00236943"/>
    <w:rsid w:val="00236AA9"/>
    <w:rsid w:val="002375BF"/>
    <w:rsid w:val="00240092"/>
    <w:rsid w:val="002400BC"/>
    <w:rsid w:val="00240FDB"/>
    <w:rsid w:val="002411B9"/>
    <w:rsid w:val="0024174E"/>
    <w:rsid w:val="00241CB6"/>
    <w:rsid w:val="002421CE"/>
    <w:rsid w:val="0024297A"/>
    <w:rsid w:val="00242C39"/>
    <w:rsid w:val="00242E02"/>
    <w:rsid w:val="002434E5"/>
    <w:rsid w:val="00243C42"/>
    <w:rsid w:val="00244A4D"/>
    <w:rsid w:val="00244A96"/>
    <w:rsid w:val="00244AA3"/>
    <w:rsid w:val="00244AF4"/>
    <w:rsid w:val="00244D45"/>
    <w:rsid w:val="002450DE"/>
    <w:rsid w:val="00245514"/>
    <w:rsid w:val="002457FE"/>
    <w:rsid w:val="002467DA"/>
    <w:rsid w:val="00246A03"/>
    <w:rsid w:val="00246C12"/>
    <w:rsid w:val="00247307"/>
    <w:rsid w:val="002476C1"/>
    <w:rsid w:val="002478CF"/>
    <w:rsid w:val="00247B02"/>
    <w:rsid w:val="00247B8D"/>
    <w:rsid w:val="0025005E"/>
    <w:rsid w:val="0025028E"/>
    <w:rsid w:val="002507B9"/>
    <w:rsid w:val="00250D2B"/>
    <w:rsid w:val="00250DAD"/>
    <w:rsid w:val="00251356"/>
    <w:rsid w:val="00251704"/>
    <w:rsid w:val="00252C63"/>
    <w:rsid w:val="00252D1F"/>
    <w:rsid w:val="00253453"/>
    <w:rsid w:val="0025350A"/>
    <w:rsid w:val="00253BD7"/>
    <w:rsid w:val="002540C7"/>
    <w:rsid w:val="002543D2"/>
    <w:rsid w:val="002543F7"/>
    <w:rsid w:val="00254B1A"/>
    <w:rsid w:val="00254BD2"/>
    <w:rsid w:val="00254F2D"/>
    <w:rsid w:val="00255166"/>
    <w:rsid w:val="0025516A"/>
    <w:rsid w:val="00255178"/>
    <w:rsid w:val="002551D9"/>
    <w:rsid w:val="00255281"/>
    <w:rsid w:val="002553DA"/>
    <w:rsid w:val="00256730"/>
    <w:rsid w:val="00256B79"/>
    <w:rsid w:val="00256D7B"/>
    <w:rsid w:val="00257BB5"/>
    <w:rsid w:val="0026023C"/>
    <w:rsid w:val="0026036B"/>
    <w:rsid w:val="002609D1"/>
    <w:rsid w:val="00260BF0"/>
    <w:rsid w:val="00261A66"/>
    <w:rsid w:val="00261C39"/>
    <w:rsid w:val="00261D37"/>
    <w:rsid w:val="002620CD"/>
    <w:rsid w:val="002627D8"/>
    <w:rsid w:val="00262A6C"/>
    <w:rsid w:val="00262DAD"/>
    <w:rsid w:val="00262DE6"/>
    <w:rsid w:val="00263108"/>
    <w:rsid w:val="00263FFD"/>
    <w:rsid w:val="00264237"/>
    <w:rsid w:val="0026442A"/>
    <w:rsid w:val="00264AF8"/>
    <w:rsid w:val="00264E37"/>
    <w:rsid w:val="0026527D"/>
    <w:rsid w:val="00265868"/>
    <w:rsid w:val="00265A58"/>
    <w:rsid w:val="0026638A"/>
    <w:rsid w:val="00266C3B"/>
    <w:rsid w:val="00266F07"/>
    <w:rsid w:val="00267101"/>
    <w:rsid w:val="0026721E"/>
    <w:rsid w:val="00267880"/>
    <w:rsid w:val="00267AA6"/>
    <w:rsid w:val="00267DBA"/>
    <w:rsid w:val="00270450"/>
    <w:rsid w:val="0027062E"/>
    <w:rsid w:val="00271359"/>
    <w:rsid w:val="002714F1"/>
    <w:rsid w:val="00271551"/>
    <w:rsid w:val="00271879"/>
    <w:rsid w:val="00271F7A"/>
    <w:rsid w:val="00272D62"/>
    <w:rsid w:val="00272F26"/>
    <w:rsid w:val="00273804"/>
    <w:rsid w:val="00273F1C"/>
    <w:rsid w:val="002740ED"/>
    <w:rsid w:val="00274DA0"/>
    <w:rsid w:val="00274DE1"/>
    <w:rsid w:val="0027546A"/>
    <w:rsid w:val="002754C3"/>
    <w:rsid w:val="002756E3"/>
    <w:rsid w:val="002758F3"/>
    <w:rsid w:val="00276600"/>
    <w:rsid w:val="002769EE"/>
    <w:rsid w:val="002772C2"/>
    <w:rsid w:val="002776BC"/>
    <w:rsid w:val="00277793"/>
    <w:rsid w:val="00280156"/>
    <w:rsid w:val="002802A5"/>
    <w:rsid w:val="00280F23"/>
    <w:rsid w:val="00280F65"/>
    <w:rsid w:val="0028163D"/>
    <w:rsid w:val="00281B1E"/>
    <w:rsid w:val="002829CA"/>
    <w:rsid w:val="0028318F"/>
    <w:rsid w:val="00283226"/>
    <w:rsid w:val="00283554"/>
    <w:rsid w:val="00283B1B"/>
    <w:rsid w:val="00283BD7"/>
    <w:rsid w:val="00283C06"/>
    <w:rsid w:val="00283C94"/>
    <w:rsid w:val="002846C8"/>
    <w:rsid w:val="00284B43"/>
    <w:rsid w:val="00285054"/>
    <w:rsid w:val="00285623"/>
    <w:rsid w:val="00285B0B"/>
    <w:rsid w:val="00286397"/>
    <w:rsid w:val="0028698A"/>
    <w:rsid w:val="00287240"/>
    <w:rsid w:val="0028744B"/>
    <w:rsid w:val="00287B8E"/>
    <w:rsid w:val="00287EF5"/>
    <w:rsid w:val="002904B1"/>
    <w:rsid w:val="0029120D"/>
    <w:rsid w:val="002912A2"/>
    <w:rsid w:val="00292913"/>
    <w:rsid w:val="00292F34"/>
    <w:rsid w:val="0029449A"/>
    <w:rsid w:val="00294B39"/>
    <w:rsid w:val="00294B4D"/>
    <w:rsid w:val="00294EA3"/>
    <w:rsid w:val="002952A9"/>
    <w:rsid w:val="00295658"/>
    <w:rsid w:val="002957DD"/>
    <w:rsid w:val="002958E5"/>
    <w:rsid w:val="002960CE"/>
    <w:rsid w:val="0029678A"/>
    <w:rsid w:val="00296B2D"/>
    <w:rsid w:val="002973F5"/>
    <w:rsid w:val="00297C0A"/>
    <w:rsid w:val="002A0728"/>
    <w:rsid w:val="002A0D61"/>
    <w:rsid w:val="002A1378"/>
    <w:rsid w:val="002A19BC"/>
    <w:rsid w:val="002A1B63"/>
    <w:rsid w:val="002A2237"/>
    <w:rsid w:val="002A2942"/>
    <w:rsid w:val="002A2C5E"/>
    <w:rsid w:val="002A304F"/>
    <w:rsid w:val="002A3484"/>
    <w:rsid w:val="002A3EBD"/>
    <w:rsid w:val="002A449A"/>
    <w:rsid w:val="002A4C6E"/>
    <w:rsid w:val="002A4F72"/>
    <w:rsid w:val="002A5C45"/>
    <w:rsid w:val="002A60E3"/>
    <w:rsid w:val="002A7276"/>
    <w:rsid w:val="002B1737"/>
    <w:rsid w:val="002B245F"/>
    <w:rsid w:val="002B3A4E"/>
    <w:rsid w:val="002B3D8B"/>
    <w:rsid w:val="002B4A8E"/>
    <w:rsid w:val="002B4DCD"/>
    <w:rsid w:val="002B571C"/>
    <w:rsid w:val="002B5773"/>
    <w:rsid w:val="002B5EC0"/>
    <w:rsid w:val="002B604E"/>
    <w:rsid w:val="002B615E"/>
    <w:rsid w:val="002B63FB"/>
    <w:rsid w:val="002B6B58"/>
    <w:rsid w:val="002B7623"/>
    <w:rsid w:val="002B7A0B"/>
    <w:rsid w:val="002B7C9E"/>
    <w:rsid w:val="002B7F5A"/>
    <w:rsid w:val="002C005B"/>
    <w:rsid w:val="002C0108"/>
    <w:rsid w:val="002C0138"/>
    <w:rsid w:val="002C05AC"/>
    <w:rsid w:val="002C082F"/>
    <w:rsid w:val="002C0C6D"/>
    <w:rsid w:val="002C10CA"/>
    <w:rsid w:val="002C16C7"/>
    <w:rsid w:val="002C1C8C"/>
    <w:rsid w:val="002C2C9A"/>
    <w:rsid w:val="002C2CC2"/>
    <w:rsid w:val="002C2DB6"/>
    <w:rsid w:val="002C35B7"/>
    <w:rsid w:val="002C3707"/>
    <w:rsid w:val="002C3C71"/>
    <w:rsid w:val="002C3DB1"/>
    <w:rsid w:val="002C43C0"/>
    <w:rsid w:val="002C4773"/>
    <w:rsid w:val="002C4A7E"/>
    <w:rsid w:val="002C4E98"/>
    <w:rsid w:val="002C4FC2"/>
    <w:rsid w:val="002C5463"/>
    <w:rsid w:val="002C5B44"/>
    <w:rsid w:val="002C5BC8"/>
    <w:rsid w:val="002C62E4"/>
    <w:rsid w:val="002C6932"/>
    <w:rsid w:val="002C6FB7"/>
    <w:rsid w:val="002C79E9"/>
    <w:rsid w:val="002C7E18"/>
    <w:rsid w:val="002C7F32"/>
    <w:rsid w:val="002D0297"/>
    <w:rsid w:val="002D05BC"/>
    <w:rsid w:val="002D067B"/>
    <w:rsid w:val="002D0C72"/>
    <w:rsid w:val="002D0F5F"/>
    <w:rsid w:val="002D1246"/>
    <w:rsid w:val="002D1613"/>
    <w:rsid w:val="002D168C"/>
    <w:rsid w:val="002D16F7"/>
    <w:rsid w:val="002D17FC"/>
    <w:rsid w:val="002D25FE"/>
    <w:rsid w:val="002D2824"/>
    <w:rsid w:val="002D2C4F"/>
    <w:rsid w:val="002D2D68"/>
    <w:rsid w:val="002D3225"/>
    <w:rsid w:val="002D3875"/>
    <w:rsid w:val="002D3CB4"/>
    <w:rsid w:val="002D407B"/>
    <w:rsid w:val="002D4935"/>
    <w:rsid w:val="002D4AAA"/>
    <w:rsid w:val="002D52B0"/>
    <w:rsid w:val="002D52F7"/>
    <w:rsid w:val="002D5664"/>
    <w:rsid w:val="002D5BE0"/>
    <w:rsid w:val="002D67E3"/>
    <w:rsid w:val="002D6836"/>
    <w:rsid w:val="002D6D5F"/>
    <w:rsid w:val="002D73DB"/>
    <w:rsid w:val="002D763B"/>
    <w:rsid w:val="002D7766"/>
    <w:rsid w:val="002D7FA6"/>
    <w:rsid w:val="002E0398"/>
    <w:rsid w:val="002E0E4E"/>
    <w:rsid w:val="002E142B"/>
    <w:rsid w:val="002E19DE"/>
    <w:rsid w:val="002E1D84"/>
    <w:rsid w:val="002E20D5"/>
    <w:rsid w:val="002E23DF"/>
    <w:rsid w:val="002E2548"/>
    <w:rsid w:val="002E26E0"/>
    <w:rsid w:val="002E3A0A"/>
    <w:rsid w:val="002E4A71"/>
    <w:rsid w:val="002E52A5"/>
    <w:rsid w:val="002E52AA"/>
    <w:rsid w:val="002E543D"/>
    <w:rsid w:val="002E589A"/>
    <w:rsid w:val="002E6069"/>
    <w:rsid w:val="002E6751"/>
    <w:rsid w:val="002E6DF3"/>
    <w:rsid w:val="002E7110"/>
    <w:rsid w:val="002E7657"/>
    <w:rsid w:val="002E7C6F"/>
    <w:rsid w:val="002F017B"/>
    <w:rsid w:val="002F0599"/>
    <w:rsid w:val="002F0618"/>
    <w:rsid w:val="002F061F"/>
    <w:rsid w:val="002F0BD6"/>
    <w:rsid w:val="002F0FFF"/>
    <w:rsid w:val="002F2C69"/>
    <w:rsid w:val="002F3291"/>
    <w:rsid w:val="002F34D1"/>
    <w:rsid w:val="002F36C7"/>
    <w:rsid w:val="002F39A4"/>
    <w:rsid w:val="002F3ED6"/>
    <w:rsid w:val="002F448E"/>
    <w:rsid w:val="002F4F91"/>
    <w:rsid w:val="002F56AE"/>
    <w:rsid w:val="002F67F6"/>
    <w:rsid w:val="002F696C"/>
    <w:rsid w:val="002F6CFD"/>
    <w:rsid w:val="002F73C1"/>
    <w:rsid w:val="0030034B"/>
    <w:rsid w:val="00300B89"/>
    <w:rsid w:val="003010DD"/>
    <w:rsid w:val="00301873"/>
    <w:rsid w:val="00301EDB"/>
    <w:rsid w:val="00301F47"/>
    <w:rsid w:val="003036A1"/>
    <w:rsid w:val="00304371"/>
    <w:rsid w:val="00304BB1"/>
    <w:rsid w:val="00305738"/>
    <w:rsid w:val="003057BD"/>
    <w:rsid w:val="00305D0D"/>
    <w:rsid w:val="0030608D"/>
    <w:rsid w:val="00306C9D"/>
    <w:rsid w:val="00307142"/>
    <w:rsid w:val="003071FB"/>
    <w:rsid w:val="00307780"/>
    <w:rsid w:val="003079A5"/>
    <w:rsid w:val="00310024"/>
    <w:rsid w:val="003100BC"/>
    <w:rsid w:val="003102AF"/>
    <w:rsid w:val="00310F4A"/>
    <w:rsid w:val="003121B5"/>
    <w:rsid w:val="003122F3"/>
    <w:rsid w:val="0031280A"/>
    <w:rsid w:val="00312873"/>
    <w:rsid w:val="00312AB7"/>
    <w:rsid w:val="00312D5C"/>
    <w:rsid w:val="00312D71"/>
    <w:rsid w:val="00312DE0"/>
    <w:rsid w:val="00313798"/>
    <w:rsid w:val="00313A09"/>
    <w:rsid w:val="00313E30"/>
    <w:rsid w:val="0031570C"/>
    <w:rsid w:val="003158D3"/>
    <w:rsid w:val="00315C55"/>
    <w:rsid w:val="00315F93"/>
    <w:rsid w:val="0031608E"/>
    <w:rsid w:val="0031659C"/>
    <w:rsid w:val="003167E4"/>
    <w:rsid w:val="00316BFA"/>
    <w:rsid w:val="00316ECE"/>
    <w:rsid w:val="003171A2"/>
    <w:rsid w:val="00317C1E"/>
    <w:rsid w:val="00317DDC"/>
    <w:rsid w:val="003201B1"/>
    <w:rsid w:val="0032037B"/>
    <w:rsid w:val="003207EE"/>
    <w:rsid w:val="00320DC9"/>
    <w:rsid w:val="003214B6"/>
    <w:rsid w:val="00321DEF"/>
    <w:rsid w:val="003220CB"/>
    <w:rsid w:val="003226D4"/>
    <w:rsid w:val="003228D7"/>
    <w:rsid w:val="00322BED"/>
    <w:rsid w:val="0032306A"/>
    <w:rsid w:val="003230BE"/>
    <w:rsid w:val="00323261"/>
    <w:rsid w:val="00323A40"/>
    <w:rsid w:val="00323DD4"/>
    <w:rsid w:val="00324848"/>
    <w:rsid w:val="00324A06"/>
    <w:rsid w:val="0032520C"/>
    <w:rsid w:val="003253E7"/>
    <w:rsid w:val="0032559F"/>
    <w:rsid w:val="003258BF"/>
    <w:rsid w:val="0032616D"/>
    <w:rsid w:val="003264C5"/>
    <w:rsid w:val="00327065"/>
    <w:rsid w:val="0032721C"/>
    <w:rsid w:val="00327293"/>
    <w:rsid w:val="00327694"/>
    <w:rsid w:val="003276C9"/>
    <w:rsid w:val="00327A87"/>
    <w:rsid w:val="00327C38"/>
    <w:rsid w:val="00330051"/>
    <w:rsid w:val="00330B0D"/>
    <w:rsid w:val="00330D75"/>
    <w:rsid w:val="003310C6"/>
    <w:rsid w:val="00331454"/>
    <w:rsid w:val="003317A1"/>
    <w:rsid w:val="00332784"/>
    <w:rsid w:val="0033281E"/>
    <w:rsid w:val="0033319D"/>
    <w:rsid w:val="0033451D"/>
    <w:rsid w:val="0033468E"/>
    <w:rsid w:val="003349CC"/>
    <w:rsid w:val="00335015"/>
    <w:rsid w:val="0033508F"/>
    <w:rsid w:val="003356BB"/>
    <w:rsid w:val="00335A74"/>
    <w:rsid w:val="00335DD2"/>
    <w:rsid w:val="003360F2"/>
    <w:rsid w:val="00337261"/>
    <w:rsid w:val="003379EA"/>
    <w:rsid w:val="00340B55"/>
    <w:rsid w:val="003411BB"/>
    <w:rsid w:val="00341290"/>
    <w:rsid w:val="003412EA"/>
    <w:rsid w:val="003414CB"/>
    <w:rsid w:val="003415BF"/>
    <w:rsid w:val="003419B2"/>
    <w:rsid w:val="00342035"/>
    <w:rsid w:val="0034234D"/>
    <w:rsid w:val="00343270"/>
    <w:rsid w:val="0034346B"/>
    <w:rsid w:val="00343604"/>
    <w:rsid w:val="00343ADA"/>
    <w:rsid w:val="00343F93"/>
    <w:rsid w:val="0034430F"/>
    <w:rsid w:val="003443B9"/>
    <w:rsid w:val="00344D51"/>
    <w:rsid w:val="00345961"/>
    <w:rsid w:val="0034603E"/>
    <w:rsid w:val="00346178"/>
    <w:rsid w:val="00346506"/>
    <w:rsid w:val="00346B05"/>
    <w:rsid w:val="00347318"/>
    <w:rsid w:val="00350EFD"/>
    <w:rsid w:val="003517EC"/>
    <w:rsid w:val="003521FA"/>
    <w:rsid w:val="00352589"/>
    <w:rsid w:val="0035272A"/>
    <w:rsid w:val="003533FB"/>
    <w:rsid w:val="00353514"/>
    <w:rsid w:val="00353814"/>
    <w:rsid w:val="0035389D"/>
    <w:rsid w:val="00353A7B"/>
    <w:rsid w:val="00353D47"/>
    <w:rsid w:val="003541F3"/>
    <w:rsid w:val="00355104"/>
    <w:rsid w:val="003553E9"/>
    <w:rsid w:val="00355563"/>
    <w:rsid w:val="00355C05"/>
    <w:rsid w:val="00356A19"/>
    <w:rsid w:val="00356D10"/>
    <w:rsid w:val="003601A5"/>
    <w:rsid w:val="003604CF"/>
    <w:rsid w:val="00360518"/>
    <w:rsid w:val="00361A31"/>
    <w:rsid w:val="00361E86"/>
    <w:rsid w:val="00361EAF"/>
    <w:rsid w:val="0036205C"/>
    <w:rsid w:val="003627B8"/>
    <w:rsid w:val="00362D75"/>
    <w:rsid w:val="00362D7A"/>
    <w:rsid w:val="00363221"/>
    <w:rsid w:val="003632A8"/>
    <w:rsid w:val="0036332C"/>
    <w:rsid w:val="0036362B"/>
    <w:rsid w:val="00364395"/>
    <w:rsid w:val="00365824"/>
    <w:rsid w:val="00365877"/>
    <w:rsid w:val="003662D5"/>
    <w:rsid w:val="003664C6"/>
    <w:rsid w:val="00366681"/>
    <w:rsid w:val="00367913"/>
    <w:rsid w:val="003705C9"/>
    <w:rsid w:val="0037075D"/>
    <w:rsid w:val="00370CB7"/>
    <w:rsid w:val="00371683"/>
    <w:rsid w:val="0037195A"/>
    <w:rsid w:val="00371C6A"/>
    <w:rsid w:val="00371E1B"/>
    <w:rsid w:val="0037239B"/>
    <w:rsid w:val="003723F3"/>
    <w:rsid w:val="003724D2"/>
    <w:rsid w:val="003724F6"/>
    <w:rsid w:val="00372767"/>
    <w:rsid w:val="003732DC"/>
    <w:rsid w:val="00373F38"/>
    <w:rsid w:val="00374AE5"/>
    <w:rsid w:val="00374DC9"/>
    <w:rsid w:val="00374EE5"/>
    <w:rsid w:val="00375EF7"/>
    <w:rsid w:val="00376859"/>
    <w:rsid w:val="003768AF"/>
    <w:rsid w:val="003768FC"/>
    <w:rsid w:val="003771CF"/>
    <w:rsid w:val="003778F5"/>
    <w:rsid w:val="003779A9"/>
    <w:rsid w:val="00377C01"/>
    <w:rsid w:val="0038076C"/>
    <w:rsid w:val="00380C97"/>
    <w:rsid w:val="00380DF4"/>
    <w:rsid w:val="00380EB8"/>
    <w:rsid w:val="003818B6"/>
    <w:rsid w:val="003819A4"/>
    <w:rsid w:val="00381E58"/>
    <w:rsid w:val="0038208C"/>
    <w:rsid w:val="00382571"/>
    <w:rsid w:val="003827B1"/>
    <w:rsid w:val="003827EA"/>
    <w:rsid w:val="00382A5C"/>
    <w:rsid w:val="00383034"/>
    <w:rsid w:val="0038366D"/>
    <w:rsid w:val="00383AEA"/>
    <w:rsid w:val="00383B42"/>
    <w:rsid w:val="00383C81"/>
    <w:rsid w:val="00383DDE"/>
    <w:rsid w:val="00384B96"/>
    <w:rsid w:val="003850C3"/>
    <w:rsid w:val="0038563C"/>
    <w:rsid w:val="00385767"/>
    <w:rsid w:val="00386142"/>
    <w:rsid w:val="00386640"/>
    <w:rsid w:val="003866EB"/>
    <w:rsid w:val="00386B24"/>
    <w:rsid w:val="00386BBD"/>
    <w:rsid w:val="003878F5"/>
    <w:rsid w:val="0039020F"/>
    <w:rsid w:val="00390985"/>
    <w:rsid w:val="00390BF3"/>
    <w:rsid w:val="00390CEB"/>
    <w:rsid w:val="0039103B"/>
    <w:rsid w:val="00391727"/>
    <w:rsid w:val="00391D24"/>
    <w:rsid w:val="003924C4"/>
    <w:rsid w:val="003926E7"/>
    <w:rsid w:val="0039280F"/>
    <w:rsid w:val="00392B87"/>
    <w:rsid w:val="003931EA"/>
    <w:rsid w:val="00393258"/>
    <w:rsid w:val="003939CD"/>
    <w:rsid w:val="00393D0A"/>
    <w:rsid w:val="003943CE"/>
    <w:rsid w:val="00395EBF"/>
    <w:rsid w:val="003961B5"/>
    <w:rsid w:val="00396A79"/>
    <w:rsid w:val="00397658"/>
    <w:rsid w:val="00397FBE"/>
    <w:rsid w:val="003A0D80"/>
    <w:rsid w:val="003A1426"/>
    <w:rsid w:val="003A18B2"/>
    <w:rsid w:val="003A18B7"/>
    <w:rsid w:val="003A1B6F"/>
    <w:rsid w:val="003A1CA7"/>
    <w:rsid w:val="003A1D2C"/>
    <w:rsid w:val="003A24FB"/>
    <w:rsid w:val="003A2BE4"/>
    <w:rsid w:val="003A38A0"/>
    <w:rsid w:val="003A396F"/>
    <w:rsid w:val="003A464B"/>
    <w:rsid w:val="003A4B07"/>
    <w:rsid w:val="003A5B76"/>
    <w:rsid w:val="003A6B49"/>
    <w:rsid w:val="003A7EBD"/>
    <w:rsid w:val="003B0111"/>
    <w:rsid w:val="003B0A1F"/>
    <w:rsid w:val="003B0D09"/>
    <w:rsid w:val="003B0FB3"/>
    <w:rsid w:val="003B1795"/>
    <w:rsid w:val="003B1E19"/>
    <w:rsid w:val="003B299D"/>
    <w:rsid w:val="003B2A5A"/>
    <w:rsid w:val="003B31C4"/>
    <w:rsid w:val="003B37FE"/>
    <w:rsid w:val="003B3B54"/>
    <w:rsid w:val="003B4654"/>
    <w:rsid w:val="003B4788"/>
    <w:rsid w:val="003B4A22"/>
    <w:rsid w:val="003B4DD7"/>
    <w:rsid w:val="003B4E04"/>
    <w:rsid w:val="003B566E"/>
    <w:rsid w:val="003B58EA"/>
    <w:rsid w:val="003B619B"/>
    <w:rsid w:val="003B6215"/>
    <w:rsid w:val="003B6BC9"/>
    <w:rsid w:val="003B78BD"/>
    <w:rsid w:val="003C019E"/>
    <w:rsid w:val="003C03A4"/>
    <w:rsid w:val="003C043C"/>
    <w:rsid w:val="003C06D7"/>
    <w:rsid w:val="003C0B5C"/>
    <w:rsid w:val="003C109D"/>
    <w:rsid w:val="003C1180"/>
    <w:rsid w:val="003C13B9"/>
    <w:rsid w:val="003C1832"/>
    <w:rsid w:val="003C19D3"/>
    <w:rsid w:val="003C1A6E"/>
    <w:rsid w:val="003C1FDB"/>
    <w:rsid w:val="003C24C7"/>
    <w:rsid w:val="003C26EE"/>
    <w:rsid w:val="003C2F64"/>
    <w:rsid w:val="003C4610"/>
    <w:rsid w:val="003C6964"/>
    <w:rsid w:val="003C6A3C"/>
    <w:rsid w:val="003C6FBB"/>
    <w:rsid w:val="003C7310"/>
    <w:rsid w:val="003C75BC"/>
    <w:rsid w:val="003C7639"/>
    <w:rsid w:val="003C7B80"/>
    <w:rsid w:val="003C7D55"/>
    <w:rsid w:val="003C7ED3"/>
    <w:rsid w:val="003D03EE"/>
    <w:rsid w:val="003D09A0"/>
    <w:rsid w:val="003D0BB6"/>
    <w:rsid w:val="003D19E4"/>
    <w:rsid w:val="003D3304"/>
    <w:rsid w:val="003D3897"/>
    <w:rsid w:val="003D3985"/>
    <w:rsid w:val="003D3F0F"/>
    <w:rsid w:val="003D44F6"/>
    <w:rsid w:val="003D459B"/>
    <w:rsid w:val="003D4AE4"/>
    <w:rsid w:val="003D4C22"/>
    <w:rsid w:val="003D5E04"/>
    <w:rsid w:val="003D6D71"/>
    <w:rsid w:val="003D74EC"/>
    <w:rsid w:val="003E0927"/>
    <w:rsid w:val="003E0D87"/>
    <w:rsid w:val="003E10B3"/>
    <w:rsid w:val="003E15A4"/>
    <w:rsid w:val="003E21D6"/>
    <w:rsid w:val="003E234E"/>
    <w:rsid w:val="003E2E84"/>
    <w:rsid w:val="003E3AC0"/>
    <w:rsid w:val="003E3B76"/>
    <w:rsid w:val="003E4694"/>
    <w:rsid w:val="003E5853"/>
    <w:rsid w:val="003E6BCF"/>
    <w:rsid w:val="003E6D24"/>
    <w:rsid w:val="003E7C19"/>
    <w:rsid w:val="003F0756"/>
    <w:rsid w:val="003F11ED"/>
    <w:rsid w:val="003F12D4"/>
    <w:rsid w:val="003F236A"/>
    <w:rsid w:val="003F302F"/>
    <w:rsid w:val="003F3A8D"/>
    <w:rsid w:val="003F3B80"/>
    <w:rsid w:val="003F3CB5"/>
    <w:rsid w:val="003F4012"/>
    <w:rsid w:val="003F4205"/>
    <w:rsid w:val="003F4BB7"/>
    <w:rsid w:val="003F54AA"/>
    <w:rsid w:val="003F5872"/>
    <w:rsid w:val="003F5B62"/>
    <w:rsid w:val="003F62A9"/>
    <w:rsid w:val="003F6C2F"/>
    <w:rsid w:val="003F76FD"/>
    <w:rsid w:val="003F797E"/>
    <w:rsid w:val="004004BF"/>
    <w:rsid w:val="004005B2"/>
    <w:rsid w:val="004006B4"/>
    <w:rsid w:val="00400951"/>
    <w:rsid w:val="00400D25"/>
    <w:rsid w:val="00400FB2"/>
    <w:rsid w:val="004017F7"/>
    <w:rsid w:val="0040198B"/>
    <w:rsid w:val="00401FBD"/>
    <w:rsid w:val="004029E5"/>
    <w:rsid w:val="00402AF0"/>
    <w:rsid w:val="00402FB1"/>
    <w:rsid w:val="00403078"/>
    <w:rsid w:val="004037B3"/>
    <w:rsid w:val="004038D6"/>
    <w:rsid w:val="00404608"/>
    <w:rsid w:val="00405A3B"/>
    <w:rsid w:val="00405A6D"/>
    <w:rsid w:val="004065AE"/>
    <w:rsid w:val="00406837"/>
    <w:rsid w:val="00406E66"/>
    <w:rsid w:val="00406EFD"/>
    <w:rsid w:val="0040753B"/>
    <w:rsid w:val="00407614"/>
    <w:rsid w:val="00410062"/>
    <w:rsid w:val="0041029E"/>
    <w:rsid w:val="00410477"/>
    <w:rsid w:val="00410BBE"/>
    <w:rsid w:val="0041107E"/>
    <w:rsid w:val="00411239"/>
    <w:rsid w:val="00411FBD"/>
    <w:rsid w:val="00413530"/>
    <w:rsid w:val="00414956"/>
    <w:rsid w:val="00414DA6"/>
    <w:rsid w:val="0041553A"/>
    <w:rsid w:val="00415638"/>
    <w:rsid w:val="00416EB9"/>
    <w:rsid w:val="0041703A"/>
    <w:rsid w:val="00417725"/>
    <w:rsid w:val="0041772C"/>
    <w:rsid w:val="00421862"/>
    <w:rsid w:val="004220D1"/>
    <w:rsid w:val="0042220F"/>
    <w:rsid w:val="004222A8"/>
    <w:rsid w:val="004223A9"/>
    <w:rsid w:val="00422AE6"/>
    <w:rsid w:val="00422B11"/>
    <w:rsid w:val="00422EB0"/>
    <w:rsid w:val="00423CC2"/>
    <w:rsid w:val="00423E4F"/>
    <w:rsid w:val="00423E99"/>
    <w:rsid w:val="0042471A"/>
    <w:rsid w:val="004252EF"/>
    <w:rsid w:val="00425502"/>
    <w:rsid w:val="00426243"/>
    <w:rsid w:val="00426F06"/>
    <w:rsid w:val="0042724B"/>
    <w:rsid w:val="0042757C"/>
    <w:rsid w:val="00427668"/>
    <w:rsid w:val="0043063C"/>
    <w:rsid w:val="00430EB6"/>
    <w:rsid w:val="004311FB"/>
    <w:rsid w:val="00431D1C"/>
    <w:rsid w:val="0043220F"/>
    <w:rsid w:val="00432232"/>
    <w:rsid w:val="00432271"/>
    <w:rsid w:val="004324F3"/>
    <w:rsid w:val="004325D3"/>
    <w:rsid w:val="00433520"/>
    <w:rsid w:val="00433629"/>
    <w:rsid w:val="0043398E"/>
    <w:rsid w:val="00433EBC"/>
    <w:rsid w:val="00433F37"/>
    <w:rsid w:val="00434D7D"/>
    <w:rsid w:val="00435498"/>
    <w:rsid w:val="00435A6B"/>
    <w:rsid w:val="004366BA"/>
    <w:rsid w:val="004366BB"/>
    <w:rsid w:val="00436813"/>
    <w:rsid w:val="00436814"/>
    <w:rsid w:val="00436905"/>
    <w:rsid w:val="00436A3F"/>
    <w:rsid w:val="00436B67"/>
    <w:rsid w:val="00436D80"/>
    <w:rsid w:val="00440983"/>
    <w:rsid w:val="00440E9E"/>
    <w:rsid w:val="004411A4"/>
    <w:rsid w:val="0044161B"/>
    <w:rsid w:val="00441721"/>
    <w:rsid w:val="004419AB"/>
    <w:rsid w:val="0044212A"/>
    <w:rsid w:val="00442412"/>
    <w:rsid w:val="00442B70"/>
    <w:rsid w:val="004431A8"/>
    <w:rsid w:val="00443520"/>
    <w:rsid w:val="00444490"/>
    <w:rsid w:val="0044483B"/>
    <w:rsid w:val="00445580"/>
    <w:rsid w:val="00445854"/>
    <w:rsid w:val="004466BA"/>
    <w:rsid w:val="00446D96"/>
    <w:rsid w:val="00446DE0"/>
    <w:rsid w:val="00447826"/>
    <w:rsid w:val="0044789D"/>
    <w:rsid w:val="00450294"/>
    <w:rsid w:val="00450554"/>
    <w:rsid w:val="004519ED"/>
    <w:rsid w:val="00452230"/>
    <w:rsid w:val="004522C0"/>
    <w:rsid w:val="0045289B"/>
    <w:rsid w:val="00453612"/>
    <w:rsid w:val="00453C82"/>
    <w:rsid w:val="004542A2"/>
    <w:rsid w:val="004542C8"/>
    <w:rsid w:val="0045476C"/>
    <w:rsid w:val="00454B75"/>
    <w:rsid w:val="00454D3F"/>
    <w:rsid w:val="00454FAB"/>
    <w:rsid w:val="00455BD0"/>
    <w:rsid w:val="00455DAD"/>
    <w:rsid w:val="00455EC2"/>
    <w:rsid w:val="004561DF"/>
    <w:rsid w:val="004562DA"/>
    <w:rsid w:val="00456487"/>
    <w:rsid w:val="004565FF"/>
    <w:rsid w:val="00456739"/>
    <w:rsid w:val="00456971"/>
    <w:rsid w:val="00456C32"/>
    <w:rsid w:val="0045729C"/>
    <w:rsid w:val="004577B2"/>
    <w:rsid w:val="0046091B"/>
    <w:rsid w:val="00460AB8"/>
    <w:rsid w:val="00460B88"/>
    <w:rsid w:val="0046136C"/>
    <w:rsid w:val="00461A58"/>
    <w:rsid w:val="004624F0"/>
    <w:rsid w:val="0046256C"/>
    <w:rsid w:val="00462A48"/>
    <w:rsid w:val="00462CE2"/>
    <w:rsid w:val="00462EE3"/>
    <w:rsid w:val="00462F8D"/>
    <w:rsid w:val="00463324"/>
    <w:rsid w:val="00463CD5"/>
    <w:rsid w:val="0046438F"/>
    <w:rsid w:val="004645C7"/>
    <w:rsid w:val="0046470A"/>
    <w:rsid w:val="0046508E"/>
    <w:rsid w:val="00466125"/>
    <w:rsid w:val="00466BF7"/>
    <w:rsid w:val="004671CD"/>
    <w:rsid w:val="00467FB5"/>
    <w:rsid w:val="00467FF2"/>
    <w:rsid w:val="0047027C"/>
    <w:rsid w:val="004707A7"/>
    <w:rsid w:val="00470CD7"/>
    <w:rsid w:val="00470E03"/>
    <w:rsid w:val="0047116A"/>
    <w:rsid w:val="00471244"/>
    <w:rsid w:val="0047128A"/>
    <w:rsid w:val="004715DC"/>
    <w:rsid w:val="00471EC4"/>
    <w:rsid w:val="00472994"/>
    <w:rsid w:val="00472BBB"/>
    <w:rsid w:val="0047391C"/>
    <w:rsid w:val="00473C84"/>
    <w:rsid w:val="00474087"/>
    <w:rsid w:val="004742CE"/>
    <w:rsid w:val="0047465A"/>
    <w:rsid w:val="00474960"/>
    <w:rsid w:val="00474B2E"/>
    <w:rsid w:val="00474D2C"/>
    <w:rsid w:val="00474E30"/>
    <w:rsid w:val="0047569A"/>
    <w:rsid w:val="004777C2"/>
    <w:rsid w:val="00477CAC"/>
    <w:rsid w:val="004806DE"/>
    <w:rsid w:val="004812DC"/>
    <w:rsid w:val="00481A1A"/>
    <w:rsid w:val="00481DF9"/>
    <w:rsid w:val="00482244"/>
    <w:rsid w:val="004824FE"/>
    <w:rsid w:val="0048292C"/>
    <w:rsid w:val="0048295B"/>
    <w:rsid w:val="00482ADB"/>
    <w:rsid w:val="00482B96"/>
    <w:rsid w:val="00482DD9"/>
    <w:rsid w:val="0048377E"/>
    <w:rsid w:val="00483EAE"/>
    <w:rsid w:val="004843E0"/>
    <w:rsid w:val="0048448D"/>
    <w:rsid w:val="004847C0"/>
    <w:rsid w:val="004852DB"/>
    <w:rsid w:val="00485634"/>
    <w:rsid w:val="00485BD7"/>
    <w:rsid w:val="00485D56"/>
    <w:rsid w:val="00486484"/>
    <w:rsid w:val="004874E7"/>
    <w:rsid w:val="00487806"/>
    <w:rsid w:val="004878AB"/>
    <w:rsid w:val="00487C20"/>
    <w:rsid w:val="004908C9"/>
    <w:rsid w:val="004909A9"/>
    <w:rsid w:val="00491430"/>
    <w:rsid w:val="004914FE"/>
    <w:rsid w:val="00491530"/>
    <w:rsid w:val="004918C1"/>
    <w:rsid w:val="004927B4"/>
    <w:rsid w:val="00492ACA"/>
    <w:rsid w:val="00492E87"/>
    <w:rsid w:val="00493145"/>
    <w:rsid w:val="004934E0"/>
    <w:rsid w:val="00493501"/>
    <w:rsid w:val="004936FB"/>
    <w:rsid w:val="00493C8D"/>
    <w:rsid w:val="00493DDA"/>
    <w:rsid w:val="0049419B"/>
    <w:rsid w:val="0049554C"/>
    <w:rsid w:val="004959C7"/>
    <w:rsid w:val="004964BC"/>
    <w:rsid w:val="00496A78"/>
    <w:rsid w:val="00496FAE"/>
    <w:rsid w:val="004973F9"/>
    <w:rsid w:val="00497E90"/>
    <w:rsid w:val="004A0063"/>
    <w:rsid w:val="004A1ADB"/>
    <w:rsid w:val="004A20D1"/>
    <w:rsid w:val="004A2641"/>
    <w:rsid w:val="004A2A87"/>
    <w:rsid w:val="004A2C3C"/>
    <w:rsid w:val="004A2E8B"/>
    <w:rsid w:val="004A3DFE"/>
    <w:rsid w:val="004A452E"/>
    <w:rsid w:val="004A4623"/>
    <w:rsid w:val="004A48FD"/>
    <w:rsid w:val="004A509C"/>
    <w:rsid w:val="004A5194"/>
    <w:rsid w:val="004A5F8F"/>
    <w:rsid w:val="004A63B0"/>
    <w:rsid w:val="004A665F"/>
    <w:rsid w:val="004A6B15"/>
    <w:rsid w:val="004A7320"/>
    <w:rsid w:val="004B063A"/>
    <w:rsid w:val="004B0FB0"/>
    <w:rsid w:val="004B11ED"/>
    <w:rsid w:val="004B15DB"/>
    <w:rsid w:val="004B1ACC"/>
    <w:rsid w:val="004B1BDE"/>
    <w:rsid w:val="004B1CE9"/>
    <w:rsid w:val="004B1EE8"/>
    <w:rsid w:val="004B31D9"/>
    <w:rsid w:val="004B35DD"/>
    <w:rsid w:val="004B432B"/>
    <w:rsid w:val="004B47C8"/>
    <w:rsid w:val="004B4ACE"/>
    <w:rsid w:val="004B4D8A"/>
    <w:rsid w:val="004B4EFB"/>
    <w:rsid w:val="004B5821"/>
    <w:rsid w:val="004B5C1D"/>
    <w:rsid w:val="004B61D5"/>
    <w:rsid w:val="004B62A1"/>
    <w:rsid w:val="004B62FE"/>
    <w:rsid w:val="004B7009"/>
    <w:rsid w:val="004C01F1"/>
    <w:rsid w:val="004C07A6"/>
    <w:rsid w:val="004C0866"/>
    <w:rsid w:val="004C0916"/>
    <w:rsid w:val="004C093E"/>
    <w:rsid w:val="004C096B"/>
    <w:rsid w:val="004C0AF9"/>
    <w:rsid w:val="004C0ED4"/>
    <w:rsid w:val="004C2587"/>
    <w:rsid w:val="004C2610"/>
    <w:rsid w:val="004C26BC"/>
    <w:rsid w:val="004C26CB"/>
    <w:rsid w:val="004C29C9"/>
    <w:rsid w:val="004C3042"/>
    <w:rsid w:val="004C34B7"/>
    <w:rsid w:val="004C34C8"/>
    <w:rsid w:val="004C389B"/>
    <w:rsid w:val="004C38F1"/>
    <w:rsid w:val="004C4054"/>
    <w:rsid w:val="004C41B4"/>
    <w:rsid w:val="004C536F"/>
    <w:rsid w:val="004C5566"/>
    <w:rsid w:val="004C594B"/>
    <w:rsid w:val="004C5D83"/>
    <w:rsid w:val="004C6AE9"/>
    <w:rsid w:val="004C7B11"/>
    <w:rsid w:val="004C7E0C"/>
    <w:rsid w:val="004C7E6D"/>
    <w:rsid w:val="004D0379"/>
    <w:rsid w:val="004D037D"/>
    <w:rsid w:val="004D0410"/>
    <w:rsid w:val="004D0AF2"/>
    <w:rsid w:val="004D0D0C"/>
    <w:rsid w:val="004D1002"/>
    <w:rsid w:val="004D130E"/>
    <w:rsid w:val="004D20F4"/>
    <w:rsid w:val="004D2580"/>
    <w:rsid w:val="004D2B36"/>
    <w:rsid w:val="004D2BBE"/>
    <w:rsid w:val="004D2BE6"/>
    <w:rsid w:val="004D2F9F"/>
    <w:rsid w:val="004D3A9C"/>
    <w:rsid w:val="004D3F15"/>
    <w:rsid w:val="004D424F"/>
    <w:rsid w:val="004D4427"/>
    <w:rsid w:val="004D4502"/>
    <w:rsid w:val="004D53EA"/>
    <w:rsid w:val="004D593D"/>
    <w:rsid w:val="004D6192"/>
    <w:rsid w:val="004D7F0C"/>
    <w:rsid w:val="004E082F"/>
    <w:rsid w:val="004E083E"/>
    <w:rsid w:val="004E0F97"/>
    <w:rsid w:val="004E17C4"/>
    <w:rsid w:val="004E1DF6"/>
    <w:rsid w:val="004E270B"/>
    <w:rsid w:val="004E28B3"/>
    <w:rsid w:val="004E2AAB"/>
    <w:rsid w:val="004E3178"/>
    <w:rsid w:val="004E38AF"/>
    <w:rsid w:val="004E38E0"/>
    <w:rsid w:val="004E3C3B"/>
    <w:rsid w:val="004E4BAC"/>
    <w:rsid w:val="004E4CBE"/>
    <w:rsid w:val="004E5BA4"/>
    <w:rsid w:val="004E5F9E"/>
    <w:rsid w:val="004E60E7"/>
    <w:rsid w:val="004E6119"/>
    <w:rsid w:val="004E63A8"/>
    <w:rsid w:val="004E66E3"/>
    <w:rsid w:val="004E6931"/>
    <w:rsid w:val="004E710B"/>
    <w:rsid w:val="004E7663"/>
    <w:rsid w:val="004E77BD"/>
    <w:rsid w:val="004E7C38"/>
    <w:rsid w:val="004E7D89"/>
    <w:rsid w:val="004F0909"/>
    <w:rsid w:val="004F0D52"/>
    <w:rsid w:val="004F135D"/>
    <w:rsid w:val="004F174C"/>
    <w:rsid w:val="004F39A7"/>
    <w:rsid w:val="004F3B60"/>
    <w:rsid w:val="004F3C5D"/>
    <w:rsid w:val="004F400D"/>
    <w:rsid w:val="004F416A"/>
    <w:rsid w:val="004F4B9F"/>
    <w:rsid w:val="004F4D1D"/>
    <w:rsid w:val="004F5183"/>
    <w:rsid w:val="004F52F3"/>
    <w:rsid w:val="004F56AE"/>
    <w:rsid w:val="004F5CF6"/>
    <w:rsid w:val="004F6488"/>
    <w:rsid w:val="004F6899"/>
    <w:rsid w:val="004F6A81"/>
    <w:rsid w:val="004F6B38"/>
    <w:rsid w:val="004F7262"/>
    <w:rsid w:val="004F7AD9"/>
    <w:rsid w:val="004F7FE1"/>
    <w:rsid w:val="005007F0"/>
    <w:rsid w:val="0050095D"/>
    <w:rsid w:val="00500FD6"/>
    <w:rsid w:val="0050116C"/>
    <w:rsid w:val="005011ED"/>
    <w:rsid w:val="00501839"/>
    <w:rsid w:val="00501E40"/>
    <w:rsid w:val="00502058"/>
    <w:rsid w:val="005022A4"/>
    <w:rsid w:val="0050234A"/>
    <w:rsid w:val="00503BBA"/>
    <w:rsid w:val="005042C5"/>
    <w:rsid w:val="00504318"/>
    <w:rsid w:val="00504824"/>
    <w:rsid w:val="00505D3C"/>
    <w:rsid w:val="00506212"/>
    <w:rsid w:val="0050655E"/>
    <w:rsid w:val="00507D90"/>
    <w:rsid w:val="00507ED0"/>
    <w:rsid w:val="005101F2"/>
    <w:rsid w:val="005106B1"/>
    <w:rsid w:val="005108F7"/>
    <w:rsid w:val="00510D2C"/>
    <w:rsid w:val="00511805"/>
    <w:rsid w:val="00512377"/>
    <w:rsid w:val="005123BC"/>
    <w:rsid w:val="005127EA"/>
    <w:rsid w:val="00512CDC"/>
    <w:rsid w:val="00512E13"/>
    <w:rsid w:val="00512E54"/>
    <w:rsid w:val="00512F87"/>
    <w:rsid w:val="005135BE"/>
    <w:rsid w:val="00513C97"/>
    <w:rsid w:val="00513CBA"/>
    <w:rsid w:val="00514177"/>
    <w:rsid w:val="0051425A"/>
    <w:rsid w:val="00514880"/>
    <w:rsid w:val="005150EB"/>
    <w:rsid w:val="0051580B"/>
    <w:rsid w:val="00515FA6"/>
    <w:rsid w:val="0051631E"/>
    <w:rsid w:val="00516511"/>
    <w:rsid w:val="0051654C"/>
    <w:rsid w:val="00516CC7"/>
    <w:rsid w:val="0051736B"/>
    <w:rsid w:val="00517890"/>
    <w:rsid w:val="00517AE7"/>
    <w:rsid w:val="00520F58"/>
    <w:rsid w:val="00521569"/>
    <w:rsid w:val="00521A31"/>
    <w:rsid w:val="00521C00"/>
    <w:rsid w:val="0052237C"/>
    <w:rsid w:val="0052270D"/>
    <w:rsid w:val="005229D9"/>
    <w:rsid w:val="005245E7"/>
    <w:rsid w:val="0052472C"/>
    <w:rsid w:val="00524781"/>
    <w:rsid w:val="00525849"/>
    <w:rsid w:val="0052588B"/>
    <w:rsid w:val="005258D2"/>
    <w:rsid w:val="00526447"/>
    <w:rsid w:val="00526535"/>
    <w:rsid w:val="00526554"/>
    <w:rsid w:val="005265EB"/>
    <w:rsid w:val="00526976"/>
    <w:rsid w:val="00526F18"/>
    <w:rsid w:val="00527412"/>
    <w:rsid w:val="00527A5C"/>
    <w:rsid w:val="00527DFE"/>
    <w:rsid w:val="005300DB"/>
    <w:rsid w:val="00530A1E"/>
    <w:rsid w:val="00530CEF"/>
    <w:rsid w:val="005317B7"/>
    <w:rsid w:val="00532456"/>
    <w:rsid w:val="005326B5"/>
    <w:rsid w:val="00532898"/>
    <w:rsid w:val="005332D8"/>
    <w:rsid w:val="00533B6D"/>
    <w:rsid w:val="005347B5"/>
    <w:rsid w:val="00534F0C"/>
    <w:rsid w:val="00535F77"/>
    <w:rsid w:val="00535FA4"/>
    <w:rsid w:val="00536189"/>
    <w:rsid w:val="00537275"/>
    <w:rsid w:val="005404CA"/>
    <w:rsid w:val="0054051D"/>
    <w:rsid w:val="00540541"/>
    <w:rsid w:val="0054067C"/>
    <w:rsid w:val="005413A8"/>
    <w:rsid w:val="0054205D"/>
    <w:rsid w:val="00542171"/>
    <w:rsid w:val="005422A2"/>
    <w:rsid w:val="005426B9"/>
    <w:rsid w:val="005426E5"/>
    <w:rsid w:val="00542809"/>
    <w:rsid w:val="00542A51"/>
    <w:rsid w:val="00542B38"/>
    <w:rsid w:val="005431D4"/>
    <w:rsid w:val="00543334"/>
    <w:rsid w:val="00544179"/>
    <w:rsid w:val="005441D3"/>
    <w:rsid w:val="0054438B"/>
    <w:rsid w:val="0054485B"/>
    <w:rsid w:val="005448BD"/>
    <w:rsid w:val="005449AA"/>
    <w:rsid w:val="0054525B"/>
    <w:rsid w:val="0054576E"/>
    <w:rsid w:val="00547176"/>
    <w:rsid w:val="00547A36"/>
    <w:rsid w:val="00547B66"/>
    <w:rsid w:val="00547CBC"/>
    <w:rsid w:val="005501F0"/>
    <w:rsid w:val="0055030A"/>
    <w:rsid w:val="005506A7"/>
    <w:rsid w:val="005509C5"/>
    <w:rsid w:val="00550A7C"/>
    <w:rsid w:val="005510B7"/>
    <w:rsid w:val="005518FF"/>
    <w:rsid w:val="00552AC0"/>
    <w:rsid w:val="00552B66"/>
    <w:rsid w:val="00552D8D"/>
    <w:rsid w:val="00553451"/>
    <w:rsid w:val="00553D5C"/>
    <w:rsid w:val="00554059"/>
    <w:rsid w:val="00554528"/>
    <w:rsid w:val="005545A5"/>
    <w:rsid w:val="005547D2"/>
    <w:rsid w:val="00554EA3"/>
    <w:rsid w:val="00556805"/>
    <w:rsid w:val="005572CF"/>
    <w:rsid w:val="0055764D"/>
    <w:rsid w:val="005577CA"/>
    <w:rsid w:val="00557F08"/>
    <w:rsid w:val="00557FA6"/>
    <w:rsid w:val="005603FC"/>
    <w:rsid w:val="00560464"/>
    <w:rsid w:val="005606CC"/>
    <w:rsid w:val="005609ED"/>
    <w:rsid w:val="00561066"/>
    <w:rsid w:val="00562F74"/>
    <w:rsid w:val="00562FD8"/>
    <w:rsid w:val="00563982"/>
    <w:rsid w:val="00563984"/>
    <w:rsid w:val="00563D5D"/>
    <w:rsid w:val="005640CC"/>
    <w:rsid w:val="005644B5"/>
    <w:rsid w:val="00564F97"/>
    <w:rsid w:val="00564FF7"/>
    <w:rsid w:val="00565732"/>
    <w:rsid w:val="0056593E"/>
    <w:rsid w:val="00565984"/>
    <w:rsid w:val="0056598F"/>
    <w:rsid w:val="00565FF4"/>
    <w:rsid w:val="00566450"/>
    <w:rsid w:val="005664B0"/>
    <w:rsid w:val="00567289"/>
    <w:rsid w:val="005678C9"/>
    <w:rsid w:val="00570254"/>
    <w:rsid w:val="00570531"/>
    <w:rsid w:val="00570BE6"/>
    <w:rsid w:val="00570E86"/>
    <w:rsid w:val="00570ED2"/>
    <w:rsid w:val="005713C6"/>
    <w:rsid w:val="005715ED"/>
    <w:rsid w:val="00571CE1"/>
    <w:rsid w:val="00572874"/>
    <w:rsid w:val="005728AD"/>
    <w:rsid w:val="00572E28"/>
    <w:rsid w:val="005732B6"/>
    <w:rsid w:val="005738F9"/>
    <w:rsid w:val="00573FC8"/>
    <w:rsid w:val="00574343"/>
    <w:rsid w:val="00574D70"/>
    <w:rsid w:val="005756BA"/>
    <w:rsid w:val="005757A8"/>
    <w:rsid w:val="00575C57"/>
    <w:rsid w:val="005760BB"/>
    <w:rsid w:val="00576207"/>
    <w:rsid w:val="00576229"/>
    <w:rsid w:val="005764F3"/>
    <w:rsid w:val="0057744A"/>
    <w:rsid w:val="00577BB2"/>
    <w:rsid w:val="005800A0"/>
    <w:rsid w:val="005800C0"/>
    <w:rsid w:val="00580D93"/>
    <w:rsid w:val="005812D3"/>
    <w:rsid w:val="005813B0"/>
    <w:rsid w:val="00581E42"/>
    <w:rsid w:val="00582684"/>
    <w:rsid w:val="005827DC"/>
    <w:rsid w:val="00582B13"/>
    <w:rsid w:val="00582B46"/>
    <w:rsid w:val="00583812"/>
    <w:rsid w:val="00583B54"/>
    <w:rsid w:val="00583F14"/>
    <w:rsid w:val="00584312"/>
    <w:rsid w:val="005843AB"/>
    <w:rsid w:val="005845B0"/>
    <w:rsid w:val="00585082"/>
    <w:rsid w:val="00585BEE"/>
    <w:rsid w:val="00585CA1"/>
    <w:rsid w:val="005861D1"/>
    <w:rsid w:val="005865C7"/>
    <w:rsid w:val="005869D5"/>
    <w:rsid w:val="00586B05"/>
    <w:rsid w:val="00586FC8"/>
    <w:rsid w:val="00587B2F"/>
    <w:rsid w:val="00587CD1"/>
    <w:rsid w:val="00590C85"/>
    <w:rsid w:val="00591446"/>
    <w:rsid w:val="0059203E"/>
    <w:rsid w:val="00592B80"/>
    <w:rsid w:val="00592D96"/>
    <w:rsid w:val="00593174"/>
    <w:rsid w:val="00593A45"/>
    <w:rsid w:val="00593D34"/>
    <w:rsid w:val="0059401D"/>
    <w:rsid w:val="0059402C"/>
    <w:rsid w:val="00594A60"/>
    <w:rsid w:val="00594D31"/>
    <w:rsid w:val="00596217"/>
    <w:rsid w:val="0059682B"/>
    <w:rsid w:val="00596CD6"/>
    <w:rsid w:val="00596E0A"/>
    <w:rsid w:val="00596E2C"/>
    <w:rsid w:val="00596EB7"/>
    <w:rsid w:val="00597472"/>
    <w:rsid w:val="00597BB4"/>
    <w:rsid w:val="005A0CC7"/>
    <w:rsid w:val="005A0E7F"/>
    <w:rsid w:val="005A153C"/>
    <w:rsid w:val="005A20D3"/>
    <w:rsid w:val="005A23EF"/>
    <w:rsid w:val="005A25DE"/>
    <w:rsid w:val="005A2A00"/>
    <w:rsid w:val="005A2CD5"/>
    <w:rsid w:val="005A347A"/>
    <w:rsid w:val="005A3578"/>
    <w:rsid w:val="005A3618"/>
    <w:rsid w:val="005A364E"/>
    <w:rsid w:val="005A37DA"/>
    <w:rsid w:val="005A38B8"/>
    <w:rsid w:val="005A3B9C"/>
    <w:rsid w:val="005A42FB"/>
    <w:rsid w:val="005A44FB"/>
    <w:rsid w:val="005A46C8"/>
    <w:rsid w:val="005A50A2"/>
    <w:rsid w:val="005A5398"/>
    <w:rsid w:val="005A5734"/>
    <w:rsid w:val="005A5E81"/>
    <w:rsid w:val="005A60D6"/>
    <w:rsid w:val="005A6447"/>
    <w:rsid w:val="005A6A37"/>
    <w:rsid w:val="005A6E2C"/>
    <w:rsid w:val="005A6F01"/>
    <w:rsid w:val="005A6FC3"/>
    <w:rsid w:val="005A70C6"/>
    <w:rsid w:val="005B18C2"/>
    <w:rsid w:val="005B220A"/>
    <w:rsid w:val="005B34AA"/>
    <w:rsid w:val="005B3897"/>
    <w:rsid w:val="005B3AC6"/>
    <w:rsid w:val="005B3C3B"/>
    <w:rsid w:val="005B46CB"/>
    <w:rsid w:val="005B53E6"/>
    <w:rsid w:val="005B5848"/>
    <w:rsid w:val="005B589A"/>
    <w:rsid w:val="005B5B29"/>
    <w:rsid w:val="005B5C84"/>
    <w:rsid w:val="005B5CE7"/>
    <w:rsid w:val="005B5D22"/>
    <w:rsid w:val="005B6104"/>
    <w:rsid w:val="005B632C"/>
    <w:rsid w:val="005B6B1A"/>
    <w:rsid w:val="005B7A1F"/>
    <w:rsid w:val="005C0317"/>
    <w:rsid w:val="005C0516"/>
    <w:rsid w:val="005C06C0"/>
    <w:rsid w:val="005C0ABE"/>
    <w:rsid w:val="005C0B3B"/>
    <w:rsid w:val="005C116D"/>
    <w:rsid w:val="005C1188"/>
    <w:rsid w:val="005C1296"/>
    <w:rsid w:val="005C13AB"/>
    <w:rsid w:val="005C1887"/>
    <w:rsid w:val="005C18CC"/>
    <w:rsid w:val="005C1A76"/>
    <w:rsid w:val="005C1AF1"/>
    <w:rsid w:val="005C1F0E"/>
    <w:rsid w:val="005C1FEA"/>
    <w:rsid w:val="005C2149"/>
    <w:rsid w:val="005C22E7"/>
    <w:rsid w:val="005C29CC"/>
    <w:rsid w:val="005C2C0A"/>
    <w:rsid w:val="005C2FDB"/>
    <w:rsid w:val="005C35C3"/>
    <w:rsid w:val="005C428E"/>
    <w:rsid w:val="005C4A10"/>
    <w:rsid w:val="005C4CD9"/>
    <w:rsid w:val="005C50F2"/>
    <w:rsid w:val="005C53B1"/>
    <w:rsid w:val="005C5B10"/>
    <w:rsid w:val="005C6063"/>
    <w:rsid w:val="005C6162"/>
    <w:rsid w:val="005C6658"/>
    <w:rsid w:val="005C67F9"/>
    <w:rsid w:val="005C7488"/>
    <w:rsid w:val="005C796F"/>
    <w:rsid w:val="005D0070"/>
    <w:rsid w:val="005D0573"/>
    <w:rsid w:val="005D150D"/>
    <w:rsid w:val="005D1527"/>
    <w:rsid w:val="005D1FC0"/>
    <w:rsid w:val="005D21C4"/>
    <w:rsid w:val="005D24DB"/>
    <w:rsid w:val="005D2843"/>
    <w:rsid w:val="005D3482"/>
    <w:rsid w:val="005D3B50"/>
    <w:rsid w:val="005D3BE1"/>
    <w:rsid w:val="005D575D"/>
    <w:rsid w:val="005D57B7"/>
    <w:rsid w:val="005D5C80"/>
    <w:rsid w:val="005D5FEB"/>
    <w:rsid w:val="005D76A1"/>
    <w:rsid w:val="005D7B7B"/>
    <w:rsid w:val="005E042F"/>
    <w:rsid w:val="005E0ED8"/>
    <w:rsid w:val="005E1106"/>
    <w:rsid w:val="005E159F"/>
    <w:rsid w:val="005E189F"/>
    <w:rsid w:val="005E1BE4"/>
    <w:rsid w:val="005E3277"/>
    <w:rsid w:val="005E329F"/>
    <w:rsid w:val="005E3B25"/>
    <w:rsid w:val="005E40FB"/>
    <w:rsid w:val="005E4310"/>
    <w:rsid w:val="005E44C2"/>
    <w:rsid w:val="005E45D5"/>
    <w:rsid w:val="005E4B69"/>
    <w:rsid w:val="005E58C2"/>
    <w:rsid w:val="005E603F"/>
    <w:rsid w:val="005E6237"/>
    <w:rsid w:val="005E6BC6"/>
    <w:rsid w:val="005E7DE1"/>
    <w:rsid w:val="005F0802"/>
    <w:rsid w:val="005F0B64"/>
    <w:rsid w:val="005F0EA9"/>
    <w:rsid w:val="005F0FAD"/>
    <w:rsid w:val="005F1572"/>
    <w:rsid w:val="005F1644"/>
    <w:rsid w:val="005F17CB"/>
    <w:rsid w:val="005F190E"/>
    <w:rsid w:val="005F1E6B"/>
    <w:rsid w:val="005F214A"/>
    <w:rsid w:val="005F2F3C"/>
    <w:rsid w:val="005F3234"/>
    <w:rsid w:val="005F36B5"/>
    <w:rsid w:val="005F3D82"/>
    <w:rsid w:val="005F3E02"/>
    <w:rsid w:val="005F3EA0"/>
    <w:rsid w:val="005F4442"/>
    <w:rsid w:val="005F4DD4"/>
    <w:rsid w:val="005F5956"/>
    <w:rsid w:val="005F5A5C"/>
    <w:rsid w:val="005F7302"/>
    <w:rsid w:val="005F77AA"/>
    <w:rsid w:val="005F7C0D"/>
    <w:rsid w:val="005F7C34"/>
    <w:rsid w:val="0060089E"/>
    <w:rsid w:val="00601793"/>
    <w:rsid w:val="00601EAB"/>
    <w:rsid w:val="006022A7"/>
    <w:rsid w:val="006022ED"/>
    <w:rsid w:val="00602AD1"/>
    <w:rsid w:val="00602D5B"/>
    <w:rsid w:val="006031AD"/>
    <w:rsid w:val="006036C4"/>
    <w:rsid w:val="00603FA3"/>
    <w:rsid w:val="0060447D"/>
    <w:rsid w:val="006046ED"/>
    <w:rsid w:val="00604D59"/>
    <w:rsid w:val="00605471"/>
    <w:rsid w:val="006074D8"/>
    <w:rsid w:val="00607661"/>
    <w:rsid w:val="00607BE1"/>
    <w:rsid w:val="00607D4A"/>
    <w:rsid w:val="00611210"/>
    <w:rsid w:val="00611C80"/>
    <w:rsid w:val="00612749"/>
    <w:rsid w:val="00613683"/>
    <w:rsid w:val="00613687"/>
    <w:rsid w:val="00613AD5"/>
    <w:rsid w:val="00613B10"/>
    <w:rsid w:val="00613D47"/>
    <w:rsid w:val="00614DA5"/>
    <w:rsid w:val="00615EB7"/>
    <w:rsid w:val="0061603D"/>
    <w:rsid w:val="00616481"/>
    <w:rsid w:val="006164FA"/>
    <w:rsid w:val="00616533"/>
    <w:rsid w:val="00616E55"/>
    <w:rsid w:val="00616F60"/>
    <w:rsid w:val="00617A0A"/>
    <w:rsid w:val="00620294"/>
    <w:rsid w:val="00620488"/>
    <w:rsid w:val="00620A3B"/>
    <w:rsid w:val="0062189B"/>
    <w:rsid w:val="00621BA6"/>
    <w:rsid w:val="006232E2"/>
    <w:rsid w:val="00623358"/>
    <w:rsid w:val="00623424"/>
    <w:rsid w:val="00623BB0"/>
    <w:rsid w:val="00624A37"/>
    <w:rsid w:val="00624A60"/>
    <w:rsid w:val="00624F06"/>
    <w:rsid w:val="006251AB"/>
    <w:rsid w:val="00625649"/>
    <w:rsid w:val="00625CE5"/>
    <w:rsid w:val="0062655C"/>
    <w:rsid w:val="00626A4F"/>
    <w:rsid w:val="00626FE2"/>
    <w:rsid w:val="006270E4"/>
    <w:rsid w:val="00627134"/>
    <w:rsid w:val="006274B3"/>
    <w:rsid w:val="0062791E"/>
    <w:rsid w:val="006307FC"/>
    <w:rsid w:val="00631239"/>
    <w:rsid w:val="0063161A"/>
    <w:rsid w:val="006316C0"/>
    <w:rsid w:val="00631D5F"/>
    <w:rsid w:val="006323E1"/>
    <w:rsid w:val="006333CC"/>
    <w:rsid w:val="00633707"/>
    <w:rsid w:val="006338C1"/>
    <w:rsid w:val="00633951"/>
    <w:rsid w:val="00633CF3"/>
    <w:rsid w:val="00634F39"/>
    <w:rsid w:val="00634F95"/>
    <w:rsid w:val="006353B0"/>
    <w:rsid w:val="006359FA"/>
    <w:rsid w:val="00635C07"/>
    <w:rsid w:val="00635F4F"/>
    <w:rsid w:val="0063622A"/>
    <w:rsid w:val="0063689D"/>
    <w:rsid w:val="00636929"/>
    <w:rsid w:val="00637E55"/>
    <w:rsid w:val="006400FA"/>
    <w:rsid w:val="00640363"/>
    <w:rsid w:val="006407CA"/>
    <w:rsid w:val="00640CCE"/>
    <w:rsid w:val="006411D9"/>
    <w:rsid w:val="00641491"/>
    <w:rsid w:val="00641A6E"/>
    <w:rsid w:val="0064237A"/>
    <w:rsid w:val="00642638"/>
    <w:rsid w:val="006429C4"/>
    <w:rsid w:val="00642A7F"/>
    <w:rsid w:val="00642FE9"/>
    <w:rsid w:val="00643111"/>
    <w:rsid w:val="00643850"/>
    <w:rsid w:val="00643C63"/>
    <w:rsid w:val="00644379"/>
    <w:rsid w:val="00644DC8"/>
    <w:rsid w:val="00645F15"/>
    <w:rsid w:val="006462CC"/>
    <w:rsid w:val="006469E0"/>
    <w:rsid w:val="00646A4A"/>
    <w:rsid w:val="00646E80"/>
    <w:rsid w:val="0065006B"/>
    <w:rsid w:val="00650B2E"/>
    <w:rsid w:val="00650BA1"/>
    <w:rsid w:val="00650FDC"/>
    <w:rsid w:val="0065130C"/>
    <w:rsid w:val="006517B3"/>
    <w:rsid w:val="0065196A"/>
    <w:rsid w:val="00652034"/>
    <w:rsid w:val="006525EF"/>
    <w:rsid w:val="00653419"/>
    <w:rsid w:val="0065413B"/>
    <w:rsid w:val="0065422E"/>
    <w:rsid w:val="00654B2B"/>
    <w:rsid w:val="00654D17"/>
    <w:rsid w:val="006557AB"/>
    <w:rsid w:val="00655BA8"/>
    <w:rsid w:val="00657827"/>
    <w:rsid w:val="006612AE"/>
    <w:rsid w:val="006612B2"/>
    <w:rsid w:val="0066131D"/>
    <w:rsid w:val="00661680"/>
    <w:rsid w:val="0066187A"/>
    <w:rsid w:val="006618D9"/>
    <w:rsid w:val="00662361"/>
    <w:rsid w:val="00664206"/>
    <w:rsid w:val="00664319"/>
    <w:rsid w:val="00664B6F"/>
    <w:rsid w:val="00664DCB"/>
    <w:rsid w:val="0066564A"/>
    <w:rsid w:val="00665C30"/>
    <w:rsid w:val="0066641F"/>
    <w:rsid w:val="00667037"/>
    <w:rsid w:val="006674B4"/>
    <w:rsid w:val="00667771"/>
    <w:rsid w:val="00667C27"/>
    <w:rsid w:val="00670C4D"/>
    <w:rsid w:val="00671917"/>
    <w:rsid w:val="00671B59"/>
    <w:rsid w:val="00671C09"/>
    <w:rsid w:val="00671F5C"/>
    <w:rsid w:val="00672391"/>
    <w:rsid w:val="00672757"/>
    <w:rsid w:val="00672AE9"/>
    <w:rsid w:val="00673089"/>
    <w:rsid w:val="00673355"/>
    <w:rsid w:val="006733DB"/>
    <w:rsid w:val="006736A9"/>
    <w:rsid w:val="0067373C"/>
    <w:rsid w:val="0067466E"/>
    <w:rsid w:val="00674FAC"/>
    <w:rsid w:val="0067529D"/>
    <w:rsid w:val="006756A3"/>
    <w:rsid w:val="0067626E"/>
    <w:rsid w:val="00676383"/>
    <w:rsid w:val="00676CB6"/>
    <w:rsid w:val="006772D2"/>
    <w:rsid w:val="006801D2"/>
    <w:rsid w:val="006807CA"/>
    <w:rsid w:val="00680A0C"/>
    <w:rsid w:val="00681662"/>
    <w:rsid w:val="0068264D"/>
    <w:rsid w:val="006829CA"/>
    <w:rsid w:val="00682C15"/>
    <w:rsid w:val="00682C3B"/>
    <w:rsid w:val="006833D7"/>
    <w:rsid w:val="006839A5"/>
    <w:rsid w:val="00683CA7"/>
    <w:rsid w:val="006842F0"/>
    <w:rsid w:val="00684D0D"/>
    <w:rsid w:val="006850D0"/>
    <w:rsid w:val="00685946"/>
    <w:rsid w:val="00685E16"/>
    <w:rsid w:val="00685E61"/>
    <w:rsid w:val="00686893"/>
    <w:rsid w:val="006868BA"/>
    <w:rsid w:val="006868ED"/>
    <w:rsid w:val="00686975"/>
    <w:rsid w:val="00686BA8"/>
    <w:rsid w:val="0068758F"/>
    <w:rsid w:val="00690241"/>
    <w:rsid w:val="00690472"/>
    <w:rsid w:val="006908F7"/>
    <w:rsid w:val="00690981"/>
    <w:rsid w:val="00690C15"/>
    <w:rsid w:val="00690F82"/>
    <w:rsid w:val="00691BC5"/>
    <w:rsid w:val="00691F87"/>
    <w:rsid w:val="006920A2"/>
    <w:rsid w:val="006927A9"/>
    <w:rsid w:val="00692A03"/>
    <w:rsid w:val="00692B9F"/>
    <w:rsid w:val="00692D7A"/>
    <w:rsid w:val="00693396"/>
    <w:rsid w:val="00693424"/>
    <w:rsid w:val="00693B98"/>
    <w:rsid w:val="006947AA"/>
    <w:rsid w:val="00694992"/>
    <w:rsid w:val="00695533"/>
    <w:rsid w:val="006959E8"/>
    <w:rsid w:val="00695F27"/>
    <w:rsid w:val="00696BFC"/>
    <w:rsid w:val="006975EC"/>
    <w:rsid w:val="00697F0E"/>
    <w:rsid w:val="006A00AF"/>
    <w:rsid w:val="006A024D"/>
    <w:rsid w:val="006A08DD"/>
    <w:rsid w:val="006A159B"/>
    <w:rsid w:val="006A1720"/>
    <w:rsid w:val="006A1E53"/>
    <w:rsid w:val="006A2069"/>
    <w:rsid w:val="006A2567"/>
    <w:rsid w:val="006A2AB2"/>
    <w:rsid w:val="006A2B2B"/>
    <w:rsid w:val="006A2BD6"/>
    <w:rsid w:val="006A2DD6"/>
    <w:rsid w:val="006A33EA"/>
    <w:rsid w:val="006A410B"/>
    <w:rsid w:val="006A47F5"/>
    <w:rsid w:val="006A517D"/>
    <w:rsid w:val="006A5FAE"/>
    <w:rsid w:val="006A657F"/>
    <w:rsid w:val="006A67AB"/>
    <w:rsid w:val="006A6F7F"/>
    <w:rsid w:val="006A71B4"/>
    <w:rsid w:val="006A728D"/>
    <w:rsid w:val="006A7520"/>
    <w:rsid w:val="006A7601"/>
    <w:rsid w:val="006B00AD"/>
    <w:rsid w:val="006B0898"/>
    <w:rsid w:val="006B08DC"/>
    <w:rsid w:val="006B1053"/>
    <w:rsid w:val="006B11F4"/>
    <w:rsid w:val="006B1616"/>
    <w:rsid w:val="006B1774"/>
    <w:rsid w:val="006B214F"/>
    <w:rsid w:val="006B2232"/>
    <w:rsid w:val="006B27D2"/>
    <w:rsid w:val="006B29D6"/>
    <w:rsid w:val="006B2B84"/>
    <w:rsid w:val="006B30EF"/>
    <w:rsid w:val="006B325A"/>
    <w:rsid w:val="006B3332"/>
    <w:rsid w:val="006B35B3"/>
    <w:rsid w:val="006B368B"/>
    <w:rsid w:val="006B3910"/>
    <w:rsid w:val="006B538A"/>
    <w:rsid w:val="006B55DD"/>
    <w:rsid w:val="006B5DD4"/>
    <w:rsid w:val="006B6074"/>
    <w:rsid w:val="006B65F9"/>
    <w:rsid w:val="006B66E9"/>
    <w:rsid w:val="006B6C5E"/>
    <w:rsid w:val="006B730C"/>
    <w:rsid w:val="006C0144"/>
    <w:rsid w:val="006C063F"/>
    <w:rsid w:val="006C083C"/>
    <w:rsid w:val="006C0BD0"/>
    <w:rsid w:val="006C1236"/>
    <w:rsid w:val="006C12D3"/>
    <w:rsid w:val="006C1DF7"/>
    <w:rsid w:val="006C1FA7"/>
    <w:rsid w:val="006C223C"/>
    <w:rsid w:val="006C2BF6"/>
    <w:rsid w:val="006C2EC0"/>
    <w:rsid w:val="006C2F3C"/>
    <w:rsid w:val="006C2F8B"/>
    <w:rsid w:val="006C3E4C"/>
    <w:rsid w:val="006C42F5"/>
    <w:rsid w:val="006C4575"/>
    <w:rsid w:val="006C48CE"/>
    <w:rsid w:val="006C4E84"/>
    <w:rsid w:val="006C514A"/>
    <w:rsid w:val="006C5381"/>
    <w:rsid w:val="006C5698"/>
    <w:rsid w:val="006C7492"/>
    <w:rsid w:val="006C7A04"/>
    <w:rsid w:val="006D0BB6"/>
    <w:rsid w:val="006D210D"/>
    <w:rsid w:val="006D2442"/>
    <w:rsid w:val="006D2513"/>
    <w:rsid w:val="006D3246"/>
    <w:rsid w:val="006D3D50"/>
    <w:rsid w:val="006D46C7"/>
    <w:rsid w:val="006D5C61"/>
    <w:rsid w:val="006D5F7E"/>
    <w:rsid w:val="006D6B93"/>
    <w:rsid w:val="006D6CE2"/>
    <w:rsid w:val="006D728C"/>
    <w:rsid w:val="006D72D0"/>
    <w:rsid w:val="006D7B7A"/>
    <w:rsid w:val="006D7E15"/>
    <w:rsid w:val="006D7F8D"/>
    <w:rsid w:val="006E00BB"/>
    <w:rsid w:val="006E0296"/>
    <w:rsid w:val="006E05B3"/>
    <w:rsid w:val="006E0A80"/>
    <w:rsid w:val="006E0D95"/>
    <w:rsid w:val="006E1042"/>
    <w:rsid w:val="006E15D1"/>
    <w:rsid w:val="006E189E"/>
    <w:rsid w:val="006E48DA"/>
    <w:rsid w:val="006E4B25"/>
    <w:rsid w:val="006E519D"/>
    <w:rsid w:val="006E5440"/>
    <w:rsid w:val="006E5489"/>
    <w:rsid w:val="006E5499"/>
    <w:rsid w:val="006E581D"/>
    <w:rsid w:val="006E5C0B"/>
    <w:rsid w:val="006E5D52"/>
    <w:rsid w:val="006E5EAD"/>
    <w:rsid w:val="006E60F8"/>
    <w:rsid w:val="006E6844"/>
    <w:rsid w:val="006E68B6"/>
    <w:rsid w:val="006E73F8"/>
    <w:rsid w:val="006E74D5"/>
    <w:rsid w:val="006E77F2"/>
    <w:rsid w:val="006E78E8"/>
    <w:rsid w:val="006E7FEF"/>
    <w:rsid w:val="006F073E"/>
    <w:rsid w:val="006F0BCF"/>
    <w:rsid w:val="006F1565"/>
    <w:rsid w:val="006F1E80"/>
    <w:rsid w:val="006F21EF"/>
    <w:rsid w:val="006F23E9"/>
    <w:rsid w:val="006F2541"/>
    <w:rsid w:val="006F2624"/>
    <w:rsid w:val="006F2DE9"/>
    <w:rsid w:val="006F38C2"/>
    <w:rsid w:val="006F3950"/>
    <w:rsid w:val="006F4405"/>
    <w:rsid w:val="006F46E3"/>
    <w:rsid w:val="006F4737"/>
    <w:rsid w:val="006F47D1"/>
    <w:rsid w:val="006F54E8"/>
    <w:rsid w:val="006F5756"/>
    <w:rsid w:val="006F659F"/>
    <w:rsid w:val="006F66B0"/>
    <w:rsid w:val="006F6885"/>
    <w:rsid w:val="006F6932"/>
    <w:rsid w:val="006F7744"/>
    <w:rsid w:val="006F7A20"/>
    <w:rsid w:val="006F7D1D"/>
    <w:rsid w:val="006F7F65"/>
    <w:rsid w:val="00700679"/>
    <w:rsid w:val="00701B30"/>
    <w:rsid w:val="00701E47"/>
    <w:rsid w:val="00701E7C"/>
    <w:rsid w:val="0070251D"/>
    <w:rsid w:val="00703546"/>
    <w:rsid w:val="00703743"/>
    <w:rsid w:val="00704412"/>
    <w:rsid w:val="00704DF8"/>
    <w:rsid w:val="00705582"/>
    <w:rsid w:val="00705A45"/>
    <w:rsid w:val="00705F86"/>
    <w:rsid w:val="00706285"/>
    <w:rsid w:val="00706303"/>
    <w:rsid w:val="00706804"/>
    <w:rsid w:val="00706914"/>
    <w:rsid w:val="00706D95"/>
    <w:rsid w:val="0070707B"/>
    <w:rsid w:val="007070AD"/>
    <w:rsid w:val="0070762A"/>
    <w:rsid w:val="007079CE"/>
    <w:rsid w:val="007102D6"/>
    <w:rsid w:val="00711101"/>
    <w:rsid w:val="00711B20"/>
    <w:rsid w:val="00711EC1"/>
    <w:rsid w:val="00711EE1"/>
    <w:rsid w:val="0071281B"/>
    <w:rsid w:val="00712844"/>
    <w:rsid w:val="00712A01"/>
    <w:rsid w:val="00712BA0"/>
    <w:rsid w:val="00712EB8"/>
    <w:rsid w:val="007133F7"/>
    <w:rsid w:val="00713B7D"/>
    <w:rsid w:val="00714448"/>
    <w:rsid w:val="0071480F"/>
    <w:rsid w:val="007152AC"/>
    <w:rsid w:val="0071537A"/>
    <w:rsid w:val="00715BC6"/>
    <w:rsid w:val="007161C6"/>
    <w:rsid w:val="0071762E"/>
    <w:rsid w:val="00720448"/>
    <w:rsid w:val="00721692"/>
    <w:rsid w:val="00721EF8"/>
    <w:rsid w:val="0072306C"/>
    <w:rsid w:val="0072389D"/>
    <w:rsid w:val="00723F24"/>
    <w:rsid w:val="00725976"/>
    <w:rsid w:val="0072653E"/>
    <w:rsid w:val="00726E4B"/>
    <w:rsid w:val="007271E5"/>
    <w:rsid w:val="00727AED"/>
    <w:rsid w:val="00727C1B"/>
    <w:rsid w:val="007305E3"/>
    <w:rsid w:val="00730F12"/>
    <w:rsid w:val="0073128F"/>
    <w:rsid w:val="00733DF5"/>
    <w:rsid w:val="00733EAE"/>
    <w:rsid w:val="0073482C"/>
    <w:rsid w:val="00734BC4"/>
    <w:rsid w:val="00735315"/>
    <w:rsid w:val="00735519"/>
    <w:rsid w:val="00735F14"/>
    <w:rsid w:val="007373E9"/>
    <w:rsid w:val="0074077F"/>
    <w:rsid w:val="00740A87"/>
    <w:rsid w:val="00740C2C"/>
    <w:rsid w:val="0074100F"/>
    <w:rsid w:val="00742731"/>
    <w:rsid w:val="007434FA"/>
    <w:rsid w:val="0074404F"/>
    <w:rsid w:val="007444A3"/>
    <w:rsid w:val="00744CBB"/>
    <w:rsid w:val="00744D1D"/>
    <w:rsid w:val="007456C0"/>
    <w:rsid w:val="007459FE"/>
    <w:rsid w:val="00746205"/>
    <w:rsid w:val="007464CC"/>
    <w:rsid w:val="00746708"/>
    <w:rsid w:val="00746A18"/>
    <w:rsid w:val="00747787"/>
    <w:rsid w:val="00747A38"/>
    <w:rsid w:val="0075094C"/>
    <w:rsid w:val="007512A3"/>
    <w:rsid w:val="007512DD"/>
    <w:rsid w:val="0075173B"/>
    <w:rsid w:val="00751A98"/>
    <w:rsid w:val="00751E2B"/>
    <w:rsid w:val="00751F77"/>
    <w:rsid w:val="00752A7B"/>
    <w:rsid w:val="00753068"/>
    <w:rsid w:val="00753157"/>
    <w:rsid w:val="0075334A"/>
    <w:rsid w:val="00753511"/>
    <w:rsid w:val="00753911"/>
    <w:rsid w:val="00753B7B"/>
    <w:rsid w:val="00753D0B"/>
    <w:rsid w:val="00753DD2"/>
    <w:rsid w:val="00754710"/>
    <w:rsid w:val="00754B41"/>
    <w:rsid w:val="0075544D"/>
    <w:rsid w:val="00755C69"/>
    <w:rsid w:val="0075697F"/>
    <w:rsid w:val="00756C04"/>
    <w:rsid w:val="00757123"/>
    <w:rsid w:val="0075729F"/>
    <w:rsid w:val="00757E7B"/>
    <w:rsid w:val="00760974"/>
    <w:rsid w:val="00760FFB"/>
    <w:rsid w:val="00761208"/>
    <w:rsid w:val="0076143B"/>
    <w:rsid w:val="00761B36"/>
    <w:rsid w:val="00762B07"/>
    <w:rsid w:val="00763306"/>
    <w:rsid w:val="00763657"/>
    <w:rsid w:val="007639BC"/>
    <w:rsid w:val="00763CD4"/>
    <w:rsid w:val="0076449F"/>
    <w:rsid w:val="0076458F"/>
    <w:rsid w:val="00764989"/>
    <w:rsid w:val="00764A76"/>
    <w:rsid w:val="0076530B"/>
    <w:rsid w:val="007653C8"/>
    <w:rsid w:val="00765A0B"/>
    <w:rsid w:val="0076606E"/>
    <w:rsid w:val="00766271"/>
    <w:rsid w:val="00766A95"/>
    <w:rsid w:val="00766B74"/>
    <w:rsid w:val="00766CE3"/>
    <w:rsid w:val="00767057"/>
    <w:rsid w:val="007679C7"/>
    <w:rsid w:val="00767EC0"/>
    <w:rsid w:val="00770091"/>
    <w:rsid w:val="00770379"/>
    <w:rsid w:val="007703D3"/>
    <w:rsid w:val="007704FE"/>
    <w:rsid w:val="00770563"/>
    <w:rsid w:val="00770B7E"/>
    <w:rsid w:val="00770F1E"/>
    <w:rsid w:val="00772103"/>
    <w:rsid w:val="007724F1"/>
    <w:rsid w:val="00772D01"/>
    <w:rsid w:val="007733D5"/>
    <w:rsid w:val="0077375F"/>
    <w:rsid w:val="007752AC"/>
    <w:rsid w:val="00775902"/>
    <w:rsid w:val="00775AC2"/>
    <w:rsid w:val="00775D21"/>
    <w:rsid w:val="0077671B"/>
    <w:rsid w:val="00776D5C"/>
    <w:rsid w:val="00776F1A"/>
    <w:rsid w:val="00777078"/>
    <w:rsid w:val="00777152"/>
    <w:rsid w:val="007772A8"/>
    <w:rsid w:val="00777409"/>
    <w:rsid w:val="00777742"/>
    <w:rsid w:val="0077797D"/>
    <w:rsid w:val="00777F86"/>
    <w:rsid w:val="00781A3D"/>
    <w:rsid w:val="00781D9D"/>
    <w:rsid w:val="00783A51"/>
    <w:rsid w:val="00783AD9"/>
    <w:rsid w:val="00784066"/>
    <w:rsid w:val="00784763"/>
    <w:rsid w:val="0078480F"/>
    <w:rsid w:val="00784FEA"/>
    <w:rsid w:val="00785740"/>
    <w:rsid w:val="00785BEA"/>
    <w:rsid w:val="00785DF9"/>
    <w:rsid w:val="00786D85"/>
    <w:rsid w:val="00787154"/>
    <w:rsid w:val="00790164"/>
    <w:rsid w:val="00790B7F"/>
    <w:rsid w:val="00791080"/>
    <w:rsid w:val="007919A3"/>
    <w:rsid w:val="00792BCB"/>
    <w:rsid w:val="00792BFD"/>
    <w:rsid w:val="00793288"/>
    <w:rsid w:val="007936A1"/>
    <w:rsid w:val="007936DC"/>
    <w:rsid w:val="00793A46"/>
    <w:rsid w:val="00793C8D"/>
    <w:rsid w:val="007944A9"/>
    <w:rsid w:val="00795EFA"/>
    <w:rsid w:val="007960F9"/>
    <w:rsid w:val="00796308"/>
    <w:rsid w:val="007971B1"/>
    <w:rsid w:val="0079778B"/>
    <w:rsid w:val="007977CA"/>
    <w:rsid w:val="00797A60"/>
    <w:rsid w:val="007A0C39"/>
    <w:rsid w:val="007A11AE"/>
    <w:rsid w:val="007A1809"/>
    <w:rsid w:val="007A1F76"/>
    <w:rsid w:val="007A2018"/>
    <w:rsid w:val="007A263F"/>
    <w:rsid w:val="007A3241"/>
    <w:rsid w:val="007A3502"/>
    <w:rsid w:val="007A44AC"/>
    <w:rsid w:val="007A4D33"/>
    <w:rsid w:val="007A4E99"/>
    <w:rsid w:val="007A518C"/>
    <w:rsid w:val="007A54E9"/>
    <w:rsid w:val="007A5742"/>
    <w:rsid w:val="007A5BBB"/>
    <w:rsid w:val="007A6121"/>
    <w:rsid w:val="007A6147"/>
    <w:rsid w:val="007A6355"/>
    <w:rsid w:val="007A6C36"/>
    <w:rsid w:val="007A7000"/>
    <w:rsid w:val="007A7104"/>
    <w:rsid w:val="007A72A3"/>
    <w:rsid w:val="007B015C"/>
    <w:rsid w:val="007B05DE"/>
    <w:rsid w:val="007B080D"/>
    <w:rsid w:val="007B0CCF"/>
    <w:rsid w:val="007B23C6"/>
    <w:rsid w:val="007B240F"/>
    <w:rsid w:val="007B2A82"/>
    <w:rsid w:val="007B2EA4"/>
    <w:rsid w:val="007B5064"/>
    <w:rsid w:val="007B51E4"/>
    <w:rsid w:val="007B54F2"/>
    <w:rsid w:val="007B55DA"/>
    <w:rsid w:val="007B5BA0"/>
    <w:rsid w:val="007B6571"/>
    <w:rsid w:val="007B6752"/>
    <w:rsid w:val="007B6F60"/>
    <w:rsid w:val="007B7651"/>
    <w:rsid w:val="007B793E"/>
    <w:rsid w:val="007B79F9"/>
    <w:rsid w:val="007C0D61"/>
    <w:rsid w:val="007C0E20"/>
    <w:rsid w:val="007C1044"/>
    <w:rsid w:val="007C18CE"/>
    <w:rsid w:val="007C1B5A"/>
    <w:rsid w:val="007C2438"/>
    <w:rsid w:val="007C2993"/>
    <w:rsid w:val="007C2A1C"/>
    <w:rsid w:val="007C2A9F"/>
    <w:rsid w:val="007C2B19"/>
    <w:rsid w:val="007C37D5"/>
    <w:rsid w:val="007C38F9"/>
    <w:rsid w:val="007C3A94"/>
    <w:rsid w:val="007C3BF8"/>
    <w:rsid w:val="007C3DE8"/>
    <w:rsid w:val="007C3E54"/>
    <w:rsid w:val="007C40A7"/>
    <w:rsid w:val="007C40CC"/>
    <w:rsid w:val="007C4774"/>
    <w:rsid w:val="007C48BE"/>
    <w:rsid w:val="007C48E3"/>
    <w:rsid w:val="007C49DC"/>
    <w:rsid w:val="007C4FEC"/>
    <w:rsid w:val="007C5239"/>
    <w:rsid w:val="007C61E8"/>
    <w:rsid w:val="007C6823"/>
    <w:rsid w:val="007C703F"/>
    <w:rsid w:val="007C70B1"/>
    <w:rsid w:val="007C71BC"/>
    <w:rsid w:val="007C73AC"/>
    <w:rsid w:val="007C79B0"/>
    <w:rsid w:val="007D02E7"/>
    <w:rsid w:val="007D03F9"/>
    <w:rsid w:val="007D144A"/>
    <w:rsid w:val="007D2116"/>
    <w:rsid w:val="007D2E11"/>
    <w:rsid w:val="007D3803"/>
    <w:rsid w:val="007D407F"/>
    <w:rsid w:val="007D546E"/>
    <w:rsid w:val="007D59CD"/>
    <w:rsid w:val="007D7617"/>
    <w:rsid w:val="007E0057"/>
    <w:rsid w:val="007E122A"/>
    <w:rsid w:val="007E17B8"/>
    <w:rsid w:val="007E240B"/>
    <w:rsid w:val="007E2624"/>
    <w:rsid w:val="007E2BF6"/>
    <w:rsid w:val="007E3098"/>
    <w:rsid w:val="007E3155"/>
    <w:rsid w:val="007E316C"/>
    <w:rsid w:val="007E49CE"/>
    <w:rsid w:val="007E4E30"/>
    <w:rsid w:val="007E54D7"/>
    <w:rsid w:val="007E5CD6"/>
    <w:rsid w:val="007E61F2"/>
    <w:rsid w:val="007E724E"/>
    <w:rsid w:val="007E7290"/>
    <w:rsid w:val="007E76B2"/>
    <w:rsid w:val="007F023B"/>
    <w:rsid w:val="007F0B92"/>
    <w:rsid w:val="007F1380"/>
    <w:rsid w:val="007F163C"/>
    <w:rsid w:val="007F1AA4"/>
    <w:rsid w:val="007F1EA2"/>
    <w:rsid w:val="007F244C"/>
    <w:rsid w:val="007F2562"/>
    <w:rsid w:val="007F2C72"/>
    <w:rsid w:val="007F2D05"/>
    <w:rsid w:val="007F2E00"/>
    <w:rsid w:val="007F300D"/>
    <w:rsid w:val="007F318A"/>
    <w:rsid w:val="007F3417"/>
    <w:rsid w:val="007F34A6"/>
    <w:rsid w:val="007F3B1A"/>
    <w:rsid w:val="007F4B4F"/>
    <w:rsid w:val="007F51C9"/>
    <w:rsid w:val="007F5299"/>
    <w:rsid w:val="007F53AB"/>
    <w:rsid w:val="007F5614"/>
    <w:rsid w:val="007F66E2"/>
    <w:rsid w:val="007F6864"/>
    <w:rsid w:val="007F70A4"/>
    <w:rsid w:val="00800287"/>
    <w:rsid w:val="008003D4"/>
    <w:rsid w:val="00801203"/>
    <w:rsid w:val="008013B7"/>
    <w:rsid w:val="00801797"/>
    <w:rsid w:val="00802031"/>
    <w:rsid w:val="00802441"/>
    <w:rsid w:val="008026F0"/>
    <w:rsid w:val="008028B7"/>
    <w:rsid w:val="00802C74"/>
    <w:rsid w:val="008048B1"/>
    <w:rsid w:val="00804D79"/>
    <w:rsid w:val="00804D86"/>
    <w:rsid w:val="00804E8D"/>
    <w:rsid w:val="00805A7E"/>
    <w:rsid w:val="00806541"/>
    <w:rsid w:val="00806722"/>
    <w:rsid w:val="00806C4C"/>
    <w:rsid w:val="008074F3"/>
    <w:rsid w:val="00807BA0"/>
    <w:rsid w:val="00810512"/>
    <w:rsid w:val="0081092B"/>
    <w:rsid w:val="008109C7"/>
    <w:rsid w:val="00810E75"/>
    <w:rsid w:val="00812298"/>
    <w:rsid w:val="0081236A"/>
    <w:rsid w:val="008129C4"/>
    <w:rsid w:val="00812CF9"/>
    <w:rsid w:val="00812DA8"/>
    <w:rsid w:val="00813A7D"/>
    <w:rsid w:val="0081451A"/>
    <w:rsid w:val="00814C5F"/>
    <w:rsid w:val="00815E3D"/>
    <w:rsid w:val="00816249"/>
    <w:rsid w:val="008166D6"/>
    <w:rsid w:val="00817841"/>
    <w:rsid w:val="00817B08"/>
    <w:rsid w:val="00820530"/>
    <w:rsid w:val="008205B7"/>
    <w:rsid w:val="00820943"/>
    <w:rsid w:val="00820945"/>
    <w:rsid w:val="00820ED0"/>
    <w:rsid w:val="00820F54"/>
    <w:rsid w:val="00821825"/>
    <w:rsid w:val="00821DAE"/>
    <w:rsid w:val="00821EA3"/>
    <w:rsid w:val="0082211B"/>
    <w:rsid w:val="0082259A"/>
    <w:rsid w:val="00822796"/>
    <w:rsid w:val="00822EC4"/>
    <w:rsid w:val="00823091"/>
    <w:rsid w:val="00823337"/>
    <w:rsid w:val="00823F46"/>
    <w:rsid w:val="0082430E"/>
    <w:rsid w:val="00825B98"/>
    <w:rsid w:val="00825E0E"/>
    <w:rsid w:val="0082631E"/>
    <w:rsid w:val="00826427"/>
    <w:rsid w:val="00827323"/>
    <w:rsid w:val="00827760"/>
    <w:rsid w:val="00827CB9"/>
    <w:rsid w:val="0083071A"/>
    <w:rsid w:val="008307B2"/>
    <w:rsid w:val="008307BF"/>
    <w:rsid w:val="00833576"/>
    <w:rsid w:val="0083383F"/>
    <w:rsid w:val="00833952"/>
    <w:rsid w:val="00833BA9"/>
    <w:rsid w:val="008357B5"/>
    <w:rsid w:val="00835AE3"/>
    <w:rsid w:val="00836C38"/>
    <w:rsid w:val="008373E0"/>
    <w:rsid w:val="00837413"/>
    <w:rsid w:val="0083756E"/>
    <w:rsid w:val="00841CB3"/>
    <w:rsid w:val="00843442"/>
    <w:rsid w:val="00843492"/>
    <w:rsid w:val="008459D3"/>
    <w:rsid w:val="00845F86"/>
    <w:rsid w:val="00847C02"/>
    <w:rsid w:val="008503A0"/>
    <w:rsid w:val="008504E8"/>
    <w:rsid w:val="0085063B"/>
    <w:rsid w:val="00850C6B"/>
    <w:rsid w:val="008511CE"/>
    <w:rsid w:val="008514B5"/>
    <w:rsid w:val="00851585"/>
    <w:rsid w:val="008516AF"/>
    <w:rsid w:val="00851928"/>
    <w:rsid w:val="00851B6D"/>
    <w:rsid w:val="00851D9C"/>
    <w:rsid w:val="00851F6C"/>
    <w:rsid w:val="008523B2"/>
    <w:rsid w:val="00852CE9"/>
    <w:rsid w:val="00852E80"/>
    <w:rsid w:val="008536E3"/>
    <w:rsid w:val="0085399A"/>
    <w:rsid w:val="00855500"/>
    <w:rsid w:val="00855AEB"/>
    <w:rsid w:val="008564D8"/>
    <w:rsid w:val="00856A2C"/>
    <w:rsid w:val="00856B27"/>
    <w:rsid w:val="00857913"/>
    <w:rsid w:val="00857AB6"/>
    <w:rsid w:val="00857CF0"/>
    <w:rsid w:val="00857D00"/>
    <w:rsid w:val="00857DAD"/>
    <w:rsid w:val="00860E74"/>
    <w:rsid w:val="00861607"/>
    <w:rsid w:val="008628FA"/>
    <w:rsid w:val="0086422A"/>
    <w:rsid w:val="008648BA"/>
    <w:rsid w:val="008649D4"/>
    <w:rsid w:val="008651A9"/>
    <w:rsid w:val="0086572D"/>
    <w:rsid w:val="0086630E"/>
    <w:rsid w:val="00866757"/>
    <w:rsid w:val="00866AF8"/>
    <w:rsid w:val="008702A7"/>
    <w:rsid w:val="00870DBB"/>
    <w:rsid w:val="00870EC1"/>
    <w:rsid w:val="00871798"/>
    <w:rsid w:val="008719DA"/>
    <w:rsid w:val="00871F9C"/>
    <w:rsid w:val="0087209D"/>
    <w:rsid w:val="008723B3"/>
    <w:rsid w:val="00872E69"/>
    <w:rsid w:val="00873273"/>
    <w:rsid w:val="008738F0"/>
    <w:rsid w:val="00873C22"/>
    <w:rsid w:val="00874659"/>
    <w:rsid w:val="00874A62"/>
    <w:rsid w:val="00874C1B"/>
    <w:rsid w:val="0087584E"/>
    <w:rsid w:val="00875AD0"/>
    <w:rsid w:val="00875BF5"/>
    <w:rsid w:val="00875FE5"/>
    <w:rsid w:val="0087653C"/>
    <w:rsid w:val="008765FA"/>
    <w:rsid w:val="00876F4F"/>
    <w:rsid w:val="0087732A"/>
    <w:rsid w:val="008776C3"/>
    <w:rsid w:val="00877784"/>
    <w:rsid w:val="00877AE8"/>
    <w:rsid w:val="00877D11"/>
    <w:rsid w:val="0088044C"/>
    <w:rsid w:val="00880BC0"/>
    <w:rsid w:val="00881A05"/>
    <w:rsid w:val="00882174"/>
    <w:rsid w:val="0088275E"/>
    <w:rsid w:val="00882A85"/>
    <w:rsid w:val="0088463A"/>
    <w:rsid w:val="008846A4"/>
    <w:rsid w:val="00884BF8"/>
    <w:rsid w:val="00884CFB"/>
    <w:rsid w:val="008850BB"/>
    <w:rsid w:val="00885128"/>
    <w:rsid w:val="00886125"/>
    <w:rsid w:val="00886873"/>
    <w:rsid w:val="00886F91"/>
    <w:rsid w:val="0088732A"/>
    <w:rsid w:val="00887E87"/>
    <w:rsid w:val="00890196"/>
    <w:rsid w:val="00890685"/>
    <w:rsid w:val="00890A96"/>
    <w:rsid w:val="00891706"/>
    <w:rsid w:val="0089181C"/>
    <w:rsid w:val="00892020"/>
    <w:rsid w:val="00892E12"/>
    <w:rsid w:val="0089303C"/>
    <w:rsid w:val="00893179"/>
    <w:rsid w:val="00893782"/>
    <w:rsid w:val="00894642"/>
    <w:rsid w:val="00894C8E"/>
    <w:rsid w:val="008958A5"/>
    <w:rsid w:val="0089591A"/>
    <w:rsid w:val="00895AC2"/>
    <w:rsid w:val="00896618"/>
    <w:rsid w:val="008969AB"/>
    <w:rsid w:val="00896A4D"/>
    <w:rsid w:val="00896BF0"/>
    <w:rsid w:val="00896CBB"/>
    <w:rsid w:val="00897550"/>
    <w:rsid w:val="00897589"/>
    <w:rsid w:val="008A03E4"/>
    <w:rsid w:val="008A24AD"/>
    <w:rsid w:val="008A2B5D"/>
    <w:rsid w:val="008A3C3B"/>
    <w:rsid w:val="008A4466"/>
    <w:rsid w:val="008A46B0"/>
    <w:rsid w:val="008A4DCB"/>
    <w:rsid w:val="008A537A"/>
    <w:rsid w:val="008A5717"/>
    <w:rsid w:val="008A5F55"/>
    <w:rsid w:val="008A6EFE"/>
    <w:rsid w:val="008A7CFE"/>
    <w:rsid w:val="008B00B9"/>
    <w:rsid w:val="008B0B9E"/>
    <w:rsid w:val="008B0C06"/>
    <w:rsid w:val="008B0E13"/>
    <w:rsid w:val="008B10C3"/>
    <w:rsid w:val="008B1344"/>
    <w:rsid w:val="008B14D1"/>
    <w:rsid w:val="008B15CA"/>
    <w:rsid w:val="008B16DD"/>
    <w:rsid w:val="008B1A09"/>
    <w:rsid w:val="008B35FF"/>
    <w:rsid w:val="008B3996"/>
    <w:rsid w:val="008B438A"/>
    <w:rsid w:val="008B499F"/>
    <w:rsid w:val="008B5692"/>
    <w:rsid w:val="008B5724"/>
    <w:rsid w:val="008B57FA"/>
    <w:rsid w:val="008B6BEC"/>
    <w:rsid w:val="008B7224"/>
    <w:rsid w:val="008B72F9"/>
    <w:rsid w:val="008B7764"/>
    <w:rsid w:val="008C0603"/>
    <w:rsid w:val="008C0754"/>
    <w:rsid w:val="008C14E4"/>
    <w:rsid w:val="008C1AC3"/>
    <w:rsid w:val="008C1F6D"/>
    <w:rsid w:val="008C2128"/>
    <w:rsid w:val="008C2A05"/>
    <w:rsid w:val="008C2C37"/>
    <w:rsid w:val="008C2CAE"/>
    <w:rsid w:val="008C3F3A"/>
    <w:rsid w:val="008C401B"/>
    <w:rsid w:val="008C4228"/>
    <w:rsid w:val="008C435B"/>
    <w:rsid w:val="008C4370"/>
    <w:rsid w:val="008C4C64"/>
    <w:rsid w:val="008C4DA1"/>
    <w:rsid w:val="008C4FD2"/>
    <w:rsid w:val="008C54C3"/>
    <w:rsid w:val="008C55AA"/>
    <w:rsid w:val="008C5900"/>
    <w:rsid w:val="008C76C8"/>
    <w:rsid w:val="008C77FD"/>
    <w:rsid w:val="008D080C"/>
    <w:rsid w:val="008D09B0"/>
    <w:rsid w:val="008D0BBB"/>
    <w:rsid w:val="008D0C0A"/>
    <w:rsid w:val="008D1068"/>
    <w:rsid w:val="008D12C1"/>
    <w:rsid w:val="008D149F"/>
    <w:rsid w:val="008D15A0"/>
    <w:rsid w:val="008D1982"/>
    <w:rsid w:val="008D1AC4"/>
    <w:rsid w:val="008D2787"/>
    <w:rsid w:val="008D2B8B"/>
    <w:rsid w:val="008D2F73"/>
    <w:rsid w:val="008D3A3E"/>
    <w:rsid w:val="008D4082"/>
    <w:rsid w:val="008D41A7"/>
    <w:rsid w:val="008D491B"/>
    <w:rsid w:val="008D5164"/>
    <w:rsid w:val="008D6570"/>
    <w:rsid w:val="008D6881"/>
    <w:rsid w:val="008D6958"/>
    <w:rsid w:val="008D6987"/>
    <w:rsid w:val="008D71CD"/>
    <w:rsid w:val="008D73DD"/>
    <w:rsid w:val="008D7BA3"/>
    <w:rsid w:val="008E0186"/>
    <w:rsid w:val="008E0452"/>
    <w:rsid w:val="008E0631"/>
    <w:rsid w:val="008E16A6"/>
    <w:rsid w:val="008E1707"/>
    <w:rsid w:val="008E189F"/>
    <w:rsid w:val="008E20E9"/>
    <w:rsid w:val="008E2391"/>
    <w:rsid w:val="008E28A4"/>
    <w:rsid w:val="008E31C5"/>
    <w:rsid w:val="008E31E6"/>
    <w:rsid w:val="008E36C5"/>
    <w:rsid w:val="008E3810"/>
    <w:rsid w:val="008E38A4"/>
    <w:rsid w:val="008E3A0D"/>
    <w:rsid w:val="008E3F91"/>
    <w:rsid w:val="008E41B4"/>
    <w:rsid w:val="008E427E"/>
    <w:rsid w:val="008E42E8"/>
    <w:rsid w:val="008E4F53"/>
    <w:rsid w:val="008E5BCF"/>
    <w:rsid w:val="008E680F"/>
    <w:rsid w:val="008E6FAC"/>
    <w:rsid w:val="008E71B8"/>
    <w:rsid w:val="008F0691"/>
    <w:rsid w:val="008F0AD3"/>
    <w:rsid w:val="008F0C04"/>
    <w:rsid w:val="008F1FBF"/>
    <w:rsid w:val="008F3747"/>
    <w:rsid w:val="008F395B"/>
    <w:rsid w:val="008F42D3"/>
    <w:rsid w:val="008F4856"/>
    <w:rsid w:val="008F4938"/>
    <w:rsid w:val="008F51F3"/>
    <w:rsid w:val="008F52DA"/>
    <w:rsid w:val="008F53B8"/>
    <w:rsid w:val="008F655D"/>
    <w:rsid w:val="008F65C5"/>
    <w:rsid w:val="008F71D1"/>
    <w:rsid w:val="008F764D"/>
    <w:rsid w:val="00900488"/>
    <w:rsid w:val="00900572"/>
    <w:rsid w:val="009008D7"/>
    <w:rsid w:val="00901658"/>
    <w:rsid w:val="009019D2"/>
    <w:rsid w:val="00901EBA"/>
    <w:rsid w:val="00901F06"/>
    <w:rsid w:val="00902875"/>
    <w:rsid w:val="009028E0"/>
    <w:rsid w:val="00902FC6"/>
    <w:rsid w:val="009036CD"/>
    <w:rsid w:val="00904274"/>
    <w:rsid w:val="00904AD1"/>
    <w:rsid w:val="00904C67"/>
    <w:rsid w:val="00905212"/>
    <w:rsid w:val="00906BE0"/>
    <w:rsid w:val="009074CB"/>
    <w:rsid w:val="00907576"/>
    <w:rsid w:val="00907773"/>
    <w:rsid w:val="0090799C"/>
    <w:rsid w:val="00907B20"/>
    <w:rsid w:val="00907C46"/>
    <w:rsid w:val="00910566"/>
    <w:rsid w:val="0091092F"/>
    <w:rsid w:val="00910E42"/>
    <w:rsid w:val="00910E8F"/>
    <w:rsid w:val="00910ED6"/>
    <w:rsid w:val="00910F46"/>
    <w:rsid w:val="00911417"/>
    <w:rsid w:val="0091170A"/>
    <w:rsid w:val="0091185C"/>
    <w:rsid w:val="009119C1"/>
    <w:rsid w:val="0091212B"/>
    <w:rsid w:val="009124C0"/>
    <w:rsid w:val="00912939"/>
    <w:rsid w:val="00912CDF"/>
    <w:rsid w:val="009131EE"/>
    <w:rsid w:val="009133EE"/>
    <w:rsid w:val="00913472"/>
    <w:rsid w:val="00913F36"/>
    <w:rsid w:val="00914F84"/>
    <w:rsid w:val="0091513D"/>
    <w:rsid w:val="0091628B"/>
    <w:rsid w:val="00916896"/>
    <w:rsid w:val="00916C74"/>
    <w:rsid w:val="0092050D"/>
    <w:rsid w:val="009205CC"/>
    <w:rsid w:val="00920A1D"/>
    <w:rsid w:val="00920AC4"/>
    <w:rsid w:val="00920B60"/>
    <w:rsid w:val="00921723"/>
    <w:rsid w:val="00921A94"/>
    <w:rsid w:val="00921D63"/>
    <w:rsid w:val="00921DD0"/>
    <w:rsid w:val="00922D7A"/>
    <w:rsid w:val="00922E2B"/>
    <w:rsid w:val="00923750"/>
    <w:rsid w:val="00923A53"/>
    <w:rsid w:val="00923E20"/>
    <w:rsid w:val="00924410"/>
    <w:rsid w:val="009253EA"/>
    <w:rsid w:val="0092550B"/>
    <w:rsid w:val="0092585C"/>
    <w:rsid w:val="00925D94"/>
    <w:rsid w:val="0092627A"/>
    <w:rsid w:val="0092655A"/>
    <w:rsid w:val="00926B38"/>
    <w:rsid w:val="00926D14"/>
    <w:rsid w:val="009276B8"/>
    <w:rsid w:val="00930B04"/>
    <w:rsid w:val="00930E5D"/>
    <w:rsid w:val="009311A2"/>
    <w:rsid w:val="00931254"/>
    <w:rsid w:val="00931720"/>
    <w:rsid w:val="0093234B"/>
    <w:rsid w:val="009324FB"/>
    <w:rsid w:val="00932723"/>
    <w:rsid w:val="00932872"/>
    <w:rsid w:val="009328DF"/>
    <w:rsid w:val="00932B34"/>
    <w:rsid w:val="00933DAB"/>
    <w:rsid w:val="009349F5"/>
    <w:rsid w:val="0093558C"/>
    <w:rsid w:val="00935720"/>
    <w:rsid w:val="00935D76"/>
    <w:rsid w:val="00936579"/>
    <w:rsid w:val="00937598"/>
    <w:rsid w:val="009379CF"/>
    <w:rsid w:val="00937BD3"/>
    <w:rsid w:val="009400D4"/>
    <w:rsid w:val="009403D0"/>
    <w:rsid w:val="00941201"/>
    <w:rsid w:val="009417FE"/>
    <w:rsid w:val="00941D44"/>
    <w:rsid w:val="00943713"/>
    <w:rsid w:val="00944083"/>
    <w:rsid w:val="009440C1"/>
    <w:rsid w:val="009442F5"/>
    <w:rsid w:val="0094444D"/>
    <w:rsid w:val="009445D9"/>
    <w:rsid w:val="00944DF5"/>
    <w:rsid w:val="009450EA"/>
    <w:rsid w:val="00945A95"/>
    <w:rsid w:val="00945B6A"/>
    <w:rsid w:val="009460F5"/>
    <w:rsid w:val="0094647B"/>
    <w:rsid w:val="0094692A"/>
    <w:rsid w:val="00946ABA"/>
    <w:rsid w:val="009471E9"/>
    <w:rsid w:val="009500C9"/>
    <w:rsid w:val="00950125"/>
    <w:rsid w:val="00950316"/>
    <w:rsid w:val="00950496"/>
    <w:rsid w:val="0095146E"/>
    <w:rsid w:val="009514B1"/>
    <w:rsid w:val="009514F3"/>
    <w:rsid w:val="00952255"/>
    <w:rsid w:val="009523BC"/>
    <w:rsid w:val="0095262B"/>
    <w:rsid w:val="00952809"/>
    <w:rsid w:val="00952C44"/>
    <w:rsid w:val="00952F96"/>
    <w:rsid w:val="0095441D"/>
    <w:rsid w:val="009548A4"/>
    <w:rsid w:val="00954A0E"/>
    <w:rsid w:val="00954E0B"/>
    <w:rsid w:val="00955A7E"/>
    <w:rsid w:val="00955B05"/>
    <w:rsid w:val="00957305"/>
    <w:rsid w:val="00957F1D"/>
    <w:rsid w:val="009608AA"/>
    <w:rsid w:val="00960B8D"/>
    <w:rsid w:val="00961BB9"/>
    <w:rsid w:val="0096228A"/>
    <w:rsid w:val="00962594"/>
    <w:rsid w:val="009631DA"/>
    <w:rsid w:val="009632D9"/>
    <w:rsid w:val="009635F4"/>
    <w:rsid w:val="00963EB7"/>
    <w:rsid w:val="0096406B"/>
    <w:rsid w:val="00964483"/>
    <w:rsid w:val="0096487D"/>
    <w:rsid w:val="009654FD"/>
    <w:rsid w:val="009659C3"/>
    <w:rsid w:val="009671C6"/>
    <w:rsid w:val="00967923"/>
    <w:rsid w:val="0097073C"/>
    <w:rsid w:val="009707A2"/>
    <w:rsid w:val="00970C56"/>
    <w:rsid w:val="00970EED"/>
    <w:rsid w:val="00971134"/>
    <w:rsid w:val="009712BA"/>
    <w:rsid w:val="00971813"/>
    <w:rsid w:val="00971EEB"/>
    <w:rsid w:val="0097270F"/>
    <w:rsid w:val="00973687"/>
    <w:rsid w:val="0097379C"/>
    <w:rsid w:val="00973A92"/>
    <w:rsid w:val="009741A1"/>
    <w:rsid w:val="009742D9"/>
    <w:rsid w:val="00974A5A"/>
    <w:rsid w:val="009754F3"/>
    <w:rsid w:val="00975527"/>
    <w:rsid w:val="0097643E"/>
    <w:rsid w:val="009764A2"/>
    <w:rsid w:val="009770A3"/>
    <w:rsid w:val="0097715A"/>
    <w:rsid w:val="0097749F"/>
    <w:rsid w:val="00977617"/>
    <w:rsid w:val="00980BE7"/>
    <w:rsid w:val="00980DC6"/>
    <w:rsid w:val="009812FB"/>
    <w:rsid w:val="00981E63"/>
    <w:rsid w:val="009821B6"/>
    <w:rsid w:val="009832C2"/>
    <w:rsid w:val="00983584"/>
    <w:rsid w:val="00983A34"/>
    <w:rsid w:val="00983B91"/>
    <w:rsid w:val="0098403E"/>
    <w:rsid w:val="009848C2"/>
    <w:rsid w:val="00985D90"/>
    <w:rsid w:val="00985ED2"/>
    <w:rsid w:val="00985EE2"/>
    <w:rsid w:val="009865EE"/>
    <w:rsid w:val="0098681F"/>
    <w:rsid w:val="00986980"/>
    <w:rsid w:val="00986A53"/>
    <w:rsid w:val="00987066"/>
    <w:rsid w:val="009871CA"/>
    <w:rsid w:val="00987F89"/>
    <w:rsid w:val="00991248"/>
    <w:rsid w:val="00991283"/>
    <w:rsid w:val="00991587"/>
    <w:rsid w:val="00991675"/>
    <w:rsid w:val="009921DC"/>
    <w:rsid w:val="0099291F"/>
    <w:rsid w:val="00992D8D"/>
    <w:rsid w:val="009942A2"/>
    <w:rsid w:val="00994A13"/>
    <w:rsid w:val="0099530D"/>
    <w:rsid w:val="00995532"/>
    <w:rsid w:val="0099598C"/>
    <w:rsid w:val="0099691F"/>
    <w:rsid w:val="009969F8"/>
    <w:rsid w:val="00996C21"/>
    <w:rsid w:val="009973BC"/>
    <w:rsid w:val="00997A25"/>
    <w:rsid w:val="009A064D"/>
    <w:rsid w:val="009A0717"/>
    <w:rsid w:val="009A0E0A"/>
    <w:rsid w:val="009A2A1A"/>
    <w:rsid w:val="009A2AC0"/>
    <w:rsid w:val="009A3370"/>
    <w:rsid w:val="009A4593"/>
    <w:rsid w:val="009A45C3"/>
    <w:rsid w:val="009A482E"/>
    <w:rsid w:val="009A4C62"/>
    <w:rsid w:val="009A4E3B"/>
    <w:rsid w:val="009A58AC"/>
    <w:rsid w:val="009A5D84"/>
    <w:rsid w:val="009A6391"/>
    <w:rsid w:val="009A76E8"/>
    <w:rsid w:val="009A7729"/>
    <w:rsid w:val="009B0027"/>
    <w:rsid w:val="009B0C8C"/>
    <w:rsid w:val="009B1191"/>
    <w:rsid w:val="009B1FF6"/>
    <w:rsid w:val="009B2301"/>
    <w:rsid w:val="009B237A"/>
    <w:rsid w:val="009B2E2C"/>
    <w:rsid w:val="009B30F0"/>
    <w:rsid w:val="009B35FE"/>
    <w:rsid w:val="009B42DC"/>
    <w:rsid w:val="009B437C"/>
    <w:rsid w:val="009B4DA0"/>
    <w:rsid w:val="009B4F7E"/>
    <w:rsid w:val="009B517E"/>
    <w:rsid w:val="009B5316"/>
    <w:rsid w:val="009B5A67"/>
    <w:rsid w:val="009B61A9"/>
    <w:rsid w:val="009B62A9"/>
    <w:rsid w:val="009B6428"/>
    <w:rsid w:val="009B654C"/>
    <w:rsid w:val="009B67DA"/>
    <w:rsid w:val="009B6DC6"/>
    <w:rsid w:val="009B6FD6"/>
    <w:rsid w:val="009C0261"/>
    <w:rsid w:val="009C0641"/>
    <w:rsid w:val="009C25BD"/>
    <w:rsid w:val="009C3240"/>
    <w:rsid w:val="009C3C9C"/>
    <w:rsid w:val="009C4167"/>
    <w:rsid w:val="009C4594"/>
    <w:rsid w:val="009C47D9"/>
    <w:rsid w:val="009C4900"/>
    <w:rsid w:val="009C4A0E"/>
    <w:rsid w:val="009C69E2"/>
    <w:rsid w:val="009D00BF"/>
    <w:rsid w:val="009D06DA"/>
    <w:rsid w:val="009D0A54"/>
    <w:rsid w:val="009D1708"/>
    <w:rsid w:val="009D1AC8"/>
    <w:rsid w:val="009D3655"/>
    <w:rsid w:val="009D389C"/>
    <w:rsid w:val="009D3BD8"/>
    <w:rsid w:val="009D3EA2"/>
    <w:rsid w:val="009D3F25"/>
    <w:rsid w:val="009D40F6"/>
    <w:rsid w:val="009D43FB"/>
    <w:rsid w:val="009D4D4F"/>
    <w:rsid w:val="009D4E79"/>
    <w:rsid w:val="009D50FF"/>
    <w:rsid w:val="009D5224"/>
    <w:rsid w:val="009D548E"/>
    <w:rsid w:val="009D5756"/>
    <w:rsid w:val="009D5958"/>
    <w:rsid w:val="009D5DDC"/>
    <w:rsid w:val="009D5E0B"/>
    <w:rsid w:val="009D663C"/>
    <w:rsid w:val="009D7A36"/>
    <w:rsid w:val="009E00F6"/>
    <w:rsid w:val="009E029E"/>
    <w:rsid w:val="009E04BA"/>
    <w:rsid w:val="009E073A"/>
    <w:rsid w:val="009E0E59"/>
    <w:rsid w:val="009E150E"/>
    <w:rsid w:val="009E1761"/>
    <w:rsid w:val="009E25E4"/>
    <w:rsid w:val="009E3706"/>
    <w:rsid w:val="009E3BEB"/>
    <w:rsid w:val="009E3E22"/>
    <w:rsid w:val="009E527B"/>
    <w:rsid w:val="009E569D"/>
    <w:rsid w:val="009E5A15"/>
    <w:rsid w:val="009E5C86"/>
    <w:rsid w:val="009E5DD4"/>
    <w:rsid w:val="009E5F38"/>
    <w:rsid w:val="009E6551"/>
    <w:rsid w:val="009E6CA2"/>
    <w:rsid w:val="009E70E8"/>
    <w:rsid w:val="009E7CE2"/>
    <w:rsid w:val="009F0727"/>
    <w:rsid w:val="009F077B"/>
    <w:rsid w:val="009F0BDD"/>
    <w:rsid w:val="009F101F"/>
    <w:rsid w:val="009F108E"/>
    <w:rsid w:val="009F14DB"/>
    <w:rsid w:val="009F1AAB"/>
    <w:rsid w:val="009F1CEF"/>
    <w:rsid w:val="009F1F62"/>
    <w:rsid w:val="009F2A33"/>
    <w:rsid w:val="009F3429"/>
    <w:rsid w:val="009F3788"/>
    <w:rsid w:val="009F384B"/>
    <w:rsid w:val="009F3A59"/>
    <w:rsid w:val="009F3C6D"/>
    <w:rsid w:val="009F3E79"/>
    <w:rsid w:val="009F3EA3"/>
    <w:rsid w:val="009F416E"/>
    <w:rsid w:val="009F50AA"/>
    <w:rsid w:val="009F633C"/>
    <w:rsid w:val="009F64D9"/>
    <w:rsid w:val="009F6683"/>
    <w:rsid w:val="009F6A73"/>
    <w:rsid w:val="009F7E6C"/>
    <w:rsid w:val="00A0058B"/>
    <w:rsid w:val="00A009A2"/>
    <w:rsid w:val="00A0176C"/>
    <w:rsid w:val="00A02415"/>
    <w:rsid w:val="00A024C2"/>
    <w:rsid w:val="00A02620"/>
    <w:rsid w:val="00A02D54"/>
    <w:rsid w:val="00A02E52"/>
    <w:rsid w:val="00A03B8C"/>
    <w:rsid w:val="00A0483A"/>
    <w:rsid w:val="00A0613C"/>
    <w:rsid w:val="00A0622A"/>
    <w:rsid w:val="00A06573"/>
    <w:rsid w:val="00A065C0"/>
    <w:rsid w:val="00A06BAF"/>
    <w:rsid w:val="00A06F72"/>
    <w:rsid w:val="00A0719D"/>
    <w:rsid w:val="00A07BB7"/>
    <w:rsid w:val="00A10035"/>
    <w:rsid w:val="00A101FE"/>
    <w:rsid w:val="00A103FD"/>
    <w:rsid w:val="00A1068C"/>
    <w:rsid w:val="00A1074D"/>
    <w:rsid w:val="00A10C73"/>
    <w:rsid w:val="00A10D44"/>
    <w:rsid w:val="00A10F2F"/>
    <w:rsid w:val="00A11053"/>
    <w:rsid w:val="00A11A34"/>
    <w:rsid w:val="00A1247D"/>
    <w:rsid w:val="00A1303F"/>
    <w:rsid w:val="00A13235"/>
    <w:rsid w:val="00A13259"/>
    <w:rsid w:val="00A13886"/>
    <w:rsid w:val="00A14DFF"/>
    <w:rsid w:val="00A1508E"/>
    <w:rsid w:val="00A152E0"/>
    <w:rsid w:val="00A15625"/>
    <w:rsid w:val="00A15EED"/>
    <w:rsid w:val="00A15FE7"/>
    <w:rsid w:val="00A160C1"/>
    <w:rsid w:val="00A16685"/>
    <w:rsid w:val="00A16827"/>
    <w:rsid w:val="00A16AAD"/>
    <w:rsid w:val="00A170C8"/>
    <w:rsid w:val="00A17C5D"/>
    <w:rsid w:val="00A2067F"/>
    <w:rsid w:val="00A219EF"/>
    <w:rsid w:val="00A21B1B"/>
    <w:rsid w:val="00A22327"/>
    <w:rsid w:val="00A22380"/>
    <w:rsid w:val="00A228AD"/>
    <w:rsid w:val="00A23160"/>
    <w:rsid w:val="00A24600"/>
    <w:rsid w:val="00A24C06"/>
    <w:rsid w:val="00A251A5"/>
    <w:rsid w:val="00A256BA"/>
    <w:rsid w:val="00A258A3"/>
    <w:rsid w:val="00A26537"/>
    <w:rsid w:val="00A272A1"/>
    <w:rsid w:val="00A27917"/>
    <w:rsid w:val="00A27B90"/>
    <w:rsid w:val="00A30338"/>
    <w:rsid w:val="00A303A7"/>
    <w:rsid w:val="00A30639"/>
    <w:rsid w:val="00A30A3C"/>
    <w:rsid w:val="00A30E3A"/>
    <w:rsid w:val="00A31946"/>
    <w:rsid w:val="00A31A87"/>
    <w:rsid w:val="00A3295C"/>
    <w:rsid w:val="00A332B1"/>
    <w:rsid w:val="00A332C6"/>
    <w:rsid w:val="00A337A7"/>
    <w:rsid w:val="00A33A9C"/>
    <w:rsid w:val="00A33EA8"/>
    <w:rsid w:val="00A346D2"/>
    <w:rsid w:val="00A34C1D"/>
    <w:rsid w:val="00A3534D"/>
    <w:rsid w:val="00A35876"/>
    <w:rsid w:val="00A35CC2"/>
    <w:rsid w:val="00A36096"/>
    <w:rsid w:val="00A368FB"/>
    <w:rsid w:val="00A369DC"/>
    <w:rsid w:val="00A36BFD"/>
    <w:rsid w:val="00A3702C"/>
    <w:rsid w:val="00A37356"/>
    <w:rsid w:val="00A3754D"/>
    <w:rsid w:val="00A37621"/>
    <w:rsid w:val="00A37697"/>
    <w:rsid w:val="00A37C30"/>
    <w:rsid w:val="00A37E54"/>
    <w:rsid w:val="00A40455"/>
    <w:rsid w:val="00A404D0"/>
    <w:rsid w:val="00A40BC7"/>
    <w:rsid w:val="00A4100C"/>
    <w:rsid w:val="00A41677"/>
    <w:rsid w:val="00A42180"/>
    <w:rsid w:val="00A4232F"/>
    <w:rsid w:val="00A42531"/>
    <w:rsid w:val="00A42690"/>
    <w:rsid w:val="00A42C9F"/>
    <w:rsid w:val="00A43514"/>
    <w:rsid w:val="00A43723"/>
    <w:rsid w:val="00A44237"/>
    <w:rsid w:val="00A4466C"/>
    <w:rsid w:val="00A446F3"/>
    <w:rsid w:val="00A45085"/>
    <w:rsid w:val="00A452D1"/>
    <w:rsid w:val="00A4531C"/>
    <w:rsid w:val="00A4544D"/>
    <w:rsid w:val="00A4545C"/>
    <w:rsid w:val="00A45479"/>
    <w:rsid w:val="00A45DCB"/>
    <w:rsid w:val="00A4688B"/>
    <w:rsid w:val="00A468C0"/>
    <w:rsid w:val="00A469C0"/>
    <w:rsid w:val="00A46A1D"/>
    <w:rsid w:val="00A46DF6"/>
    <w:rsid w:val="00A46E05"/>
    <w:rsid w:val="00A47AD9"/>
    <w:rsid w:val="00A47D72"/>
    <w:rsid w:val="00A5083E"/>
    <w:rsid w:val="00A50E08"/>
    <w:rsid w:val="00A51339"/>
    <w:rsid w:val="00A51997"/>
    <w:rsid w:val="00A51EE2"/>
    <w:rsid w:val="00A52381"/>
    <w:rsid w:val="00A52553"/>
    <w:rsid w:val="00A52674"/>
    <w:rsid w:val="00A52822"/>
    <w:rsid w:val="00A53F64"/>
    <w:rsid w:val="00A544A1"/>
    <w:rsid w:val="00A54738"/>
    <w:rsid w:val="00A548A0"/>
    <w:rsid w:val="00A55713"/>
    <w:rsid w:val="00A559A2"/>
    <w:rsid w:val="00A55CFD"/>
    <w:rsid w:val="00A56DDC"/>
    <w:rsid w:val="00A57E92"/>
    <w:rsid w:val="00A61626"/>
    <w:rsid w:val="00A61C61"/>
    <w:rsid w:val="00A62EEE"/>
    <w:rsid w:val="00A647E7"/>
    <w:rsid w:val="00A6495E"/>
    <w:rsid w:val="00A64E9D"/>
    <w:rsid w:val="00A66289"/>
    <w:rsid w:val="00A6794E"/>
    <w:rsid w:val="00A704CD"/>
    <w:rsid w:val="00A7065B"/>
    <w:rsid w:val="00A70660"/>
    <w:rsid w:val="00A70962"/>
    <w:rsid w:val="00A711A3"/>
    <w:rsid w:val="00A71B80"/>
    <w:rsid w:val="00A724B4"/>
    <w:rsid w:val="00A7285C"/>
    <w:rsid w:val="00A72B04"/>
    <w:rsid w:val="00A72E40"/>
    <w:rsid w:val="00A73635"/>
    <w:rsid w:val="00A73728"/>
    <w:rsid w:val="00A73791"/>
    <w:rsid w:val="00A73AF5"/>
    <w:rsid w:val="00A73B98"/>
    <w:rsid w:val="00A73CA0"/>
    <w:rsid w:val="00A73DAC"/>
    <w:rsid w:val="00A7400F"/>
    <w:rsid w:val="00A74160"/>
    <w:rsid w:val="00A7436A"/>
    <w:rsid w:val="00A745B1"/>
    <w:rsid w:val="00A7547B"/>
    <w:rsid w:val="00A76C7F"/>
    <w:rsid w:val="00A77177"/>
    <w:rsid w:val="00A77203"/>
    <w:rsid w:val="00A77582"/>
    <w:rsid w:val="00A80642"/>
    <w:rsid w:val="00A8071D"/>
    <w:rsid w:val="00A80964"/>
    <w:rsid w:val="00A8145E"/>
    <w:rsid w:val="00A823C5"/>
    <w:rsid w:val="00A826F8"/>
    <w:rsid w:val="00A837DC"/>
    <w:rsid w:val="00A839CC"/>
    <w:rsid w:val="00A83E35"/>
    <w:rsid w:val="00A84610"/>
    <w:rsid w:val="00A84673"/>
    <w:rsid w:val="00A84885"/>
    <w:rsid w:val="00A84F09"/>
    <w:rsid w:val="00A850C0"/>
    <w:rsid w:val="00A854D4"/>
    <w:rsid w:val="00A858E8"/>
    <w:rsid w:val="00A85D68"/>
    <w:rsid w:val="00A86058"/>
    <w:rsid w:val="00A86B1E"/>
    <w:rsid w:val="00A86C1E"/>
    <w:rsid w:val="00A874FF"/>
    <w:rsid w:val="00A902A9"/>
    <w:rsid w:val="00A90434"/>
    <w:rsid w:val="00A9082C"/>
    <w:rsid w:val="00A9093C"/>
    <w:rsid w:val="00A922E8"/>
    <w:rsid w:val="00A92A06"/>
    <w:rsid w:val="00A92B04"/>
    <w:rsid w:val="00A92B3E"/>
    <w:rsid w:val="00A92EAB"/>
    <w:rsid w:val="00A931DD"/>
    <w:rsid w:val="00A936D8"/>
    <w:rsid w:val="00A93BB5"/>
    <w:rsid w:val="00A94A57"/>
    <w:rsid w:val="00A9506E"/>
    <w:rsid w:val="00A9585D"/>
    <w:rsid w:val="00A96192"/>
    <w:rsid w:val="00A961ED"/>
    <w:rsid w:val="00A96458"/>
    <w:rsid w:val="00A9658E"/>
    <w:rsid w:val="00A96EA8"/>
    <w:rsid w:val="00A96F07"/>
    <w:rsid w:val="00A970D8"/>
    <w:rsid w:val="00A97627"/>
    <w:rsid w:val="00AA0E90"/>
    <w:rsid w:val="00AA164B"/>
    <w:rsid w:val="00AA1A25"/>
    <w:rsid w:val="00AA1CCC"/>
    <w:rsid w:val="00AA23BE"/>
    <w:rsid w:val="00AA2548"/>
    <w:rsid w:val="00AA2E98"/>
    <w:rsid w:val="00AA307B"/>
    <w:rsid w:val="00AA30CE"/>
    <w:rsid w:val="00AA3DEF"/>
    <w:rsid w:val="00AA40B0"/>
    <w:rsid w:val="00AA4A7C"/>
    <w:rsid w:val="00AA4FDE"/>
    <w:rsid w:val="00AA508F"/>
    <w:rsid w:val="00AA546B"/>
    <w:rsid w:val="00AA6A40"/>
    <w:rsid w:val="00AA73D7"/>
    <w:rsid w:val="00AA7626"/>
    <w:rsid w:val="00AA7B8F"/>
    <w:rsid w:val="00AB0BC1"/>
    <w:rsid w:val="00AB183C"/>
    <w:rsid w:val="00AB1BB9"/>
    <w:rsid w:val="00AB1E3E"/>
    <w:rsid w:val="00AB28F6"/>
    <w:rsid w:val="00AB2954"/>
    <w:rsid w:val="00AB3E12"/>
    <w:rsid w:val="00AB3EC5"/>
    <w:rsid w:val="00AB428C"/>
    <w:rsid w:val="00AB4308"/>
    <w:rsid w:val="00AB44AA"/>
    <w:rsid w:val="00AB4825"/>
    <w:rsid w:val="00AB4C7D"/>
    <w:rsid w:val="00AB4E8B"/>
    <w:rsid w:val="00AB5157"/>
    <w:rsid w:val="00AB6055"/>
    <w:rsid w:val="00AB6C0B"/>
    <w:rsid w:val="00AB71E2"/>
    <w:rsid w:val="00AC0165"/>
    <w:rsid w:val="00AC1B02"/>
    <w:rsid w:val="00AC2465"/>
    <w:rsid w:val="00AC2607"/>
    <w:rsid w:val="00AC2A1F"/>
    <w:rsid w:val="00AC2BD9"/>
    <w:rsid w:val="00AC2E46"/>
    <w:rsid w:val="00AC2F21"/>
    <w:rsid w:val="00AC33CB"/>
    <w:rsid w:val="00AC3698"/>
    <w:rsid w:val="00AC3CAD"/>
    <w:rsid w:val="00AC3E49"/>
    <w:rsid w:val="00AC40C3"/>
    <w:rsid w:val="00AC43D3"/>
    <w:rsid w:val="00AC4D9F"/>
    <w:rsid w:val="00AC5078"/>
    <w:rsid w:val="00AC54DA"/>
    <w:rsid w:val="00AC588A"/>
    <w:rsid w:val="00AC593F"/>
    <w:rsid w:val="00AC6B42"/>
    <w:rsid w:val="00AC6B87"/>
    <w:rsid w:val="00AC6D48"/>
    <w:rsid w:val="00AC6D6A"/>
    <w:rsid w:val="00AC709E"/>
    <w:rsid w:val="00AC76BB"/>
    <w:rsid w:val="00AC7BBC"/>
    <w:rsid w:val="00AC7C49"/>
    <w:rsid w:val="00AD03C5"/>
    <w:rsid w:val="00AD07FE"/>
    <w:rsid w:val="00AD187C"/>
    <w:rsid w:val="00AD1C97"/>
    <w:rsid w:val="00AD1F3A"/>
    <w:rsid w:val="00AD1FAE"/>
    <w:rsid w:val="00AD1FCB"/>
    <w:rsid w:val="00AD37B7"/>
    <w:rsid w:val="00AD38F7"/>
    <w:rsid w:val="00AD3BE9"/>
    <w:rsid w:val="00AD448E"/>
    <w:rsid w:val="00AD492A"/>
    <w:rsid w:val="00AD4B97"/>
    <w:rsid w:val="00AD4CF9"/>
    <w:rsid w:val="00AD5974"/>
    <w:rsid w:val="00AD6148"/>
    <w:rsid w:val="00AD65DF"/>
    <w:rsid w:val="00AD6938"/>
    <w:rsid w:val="00AD6A49"/>
    <w:rsid w:val="00AD6CF5"/>
    <w:rsid w:val="00AD720C"/>
    <w:rsid w:val="00AD7497"/>
    <w:rsid w:val="00AD75FD"/>
    <w:rsid w:val="00AD769F"/>
    <w:rsid w:val="00AD7DF6"/>
    <w:rsid w:val="00AE0278"/>
    <w:rsid w:val="00AE03D3"/>
    <w:rsid w:val="00AE051D"/>
    <w:rsid w:val="00AE1224"/>
    <w:rsid w:val="00AE143B"/>
    <w:rsid w:val="00AE1647"/>
    <w:rsid w:val="00AE1EC9"/>
    <w:rsid w:val="00AE2202"/>
    <w:rsid w:val="00AE252E"/>
    <w:rsid w:val="00AE25B2"/>
    <w:rsid w:val="00AE3118"/>
    <w:rsid w:val="00AE39F6"/>
    <w:rsid w:val="00AE3AD5"/>
    <w:rsid w:val="00AE458A"/>
    <w:rsid w:val="00AE570C"/>
    <w:rsid w:val="00AE594B"/>
    <w:rsid w:val="00AE5D3C"/>
    <w:rsid w:val="00AE5EC0"/>
    <w:rsid w:val="00AE6944"/>
    <w:rsid w:val="00AE6C45"/>
    <w:rsid w:val="00AE6C6E"/>
    <w:rsid w:val="00AE6F39"/>
    <w:rsid w:val="00AE76DC"/>
    <w:rsid w:val="00AE7CBD"/>
    <w:rsid w:val="00AF0258"/>
    <w:rsid w:val="00AF10DA"/>
    <w:rsid w:val="00AF1B87"/>
    <w:rsid w:val="00AF33B8"/>
    <w:rsid w:val="00AF34EB"/>
    <w:rsid w:val="00AF3BB2"/>
    <w:rsid w:val="00AF3DCA"/>
    <w:rsid w:val="00AF4073"/>
    <w:rsid w:val="00AF499B"/>
    <w:rsid w:val="00AF52F5"/>
    <w:rsid w:val="00AF5836"/>
    <w:rsid w:val="00AF5947"/>
    <w:rsid w:val="00AF5ADA"/>
    <w:rsid w:val="00AF5DD7"/>
    <w:rsid w:val="00AF5E00"/>
    <w:rsid w:val="00AF6360"/>
    <w:rsid w:val="00AF64E5"/>
    <w:rsid w:val="00AF7106"/>
    <w:rsid w:val="00AF7737"/>
    <w:rsid w:val="00AF7741"/>
    <w:rsid w:val="00B003D4"/>
    <w:rsid w:val="00B005E4"/>
    <w:rsid w:val="00B00C63"/>
    <w:rsid w:val="00B00D53"/>
    <w:rsid w:val="00B0150F"/>
    <w:rsid w:val="00B01749"/>
    <w:rsid w:val="00B01A27"/>
    <w:rsid w:val="00B02743"/>
    <w:rsid w:val="00B029E1"/>
    <w:rsid w:val="00B02E05"/>
    <w:rsid w:val="00B03054"/>
    <w:rsid w:val="00B0353D"/>
    <w:rsid w:val="00B0401B"/>
    <w:rsid w:val="00B04404"/>
    <w:rsid w:val="00B04409"/>
    <w:rsid w:val="00B04E20"/>
    <w:rsid w:val="00B054EB"/>
    <w:rsid w:val="00B05BAE"/>
    <w:rsid w:val="00B05CA2"/>
    <w:rsid w:val="00B060DC"/>
    <w:rsid w:val="00B061BC"/>
    <w:rsid w:val="00B0630D"/>
    <w:rsid w:val="00B0653B"/>
    <w:rsid w:val="00B0678E"/>
    <w:rsid w:val="00B06A88"/>
    <w:rsid w:val="00B06CA4"/>
    <w:rsid w:val="00B07268"/>
    <w:rsid w:val="00B078BE"/>
    <w:rsid w:val="00B079DD"/>
    <w:rsid w:val="00B07F6B"/>
    <w:rsid w:val="00B10178"/>
    <w:rsid w:val="00B10364"/>
    <w:rsid w:val="00B10617"/>
    <w:rsid w:val="00B12088"/>
    <w:rsid w:val="00B1237F"/>
    <w:rsid w:val="00B12752"/>
    <w:rsid w:val="00B12B75"/>
    <w:rsid w:val="00B12C04"/>
    <w:rsid w:val="00B13249"/>
    <w:rsid w:val="00B13BD9"/>
    <w:rsid w:val="00B14EBF"/>
    <w:rsid w:val="00B152D1"/>
    <w:rsid w:val="00B16409"/>
    <w:rsid w:val="00B170F8"/>
    <w:rsid w:val="00B1748D"/>
    <w:rsid w:val="00B178E0"/>
    <w:rsid w:val="00B17E45"/>
    <w:rsid w:val="00B20051"/>
    <w:rsid w:val="00B2015D"/>
    <w:rsid w:val="00B20AF9"/>
    <w:rsid w:val="00B20B34"/>
    <w:rsid w:val="00B21C14"/>
    <w:rsid w:val="00B2209C"/>
    <w:rsid w:val="00B22434"/>
    <w:rsid w:val="00B224FF"/>
    <w:rsid w:val="00B228B9"/>
    <w:rsid w:val="00B22A6C"/>
    <w:rsid w:val="00B22CAA"/>
    <w:rsid w:val="00B23385"/>
    <w:rsid w:val="00B233B4"/>
    <w:rsid w:val="00B23CFB"/>
    <w:rsid w:val="00B23D0E"/>
    <w:rsid w:val="00B23EF3"/>
    <w:rsid w:val="00B24A92"/>
    <w:rsid w:val="00B24BE5"/>
    <w:rsid w:val="00B24D50"/>
    <w:rsid w:val="00B25337"/>
    <w:rsid w:val="00B256EB"/>
    <w:rsid w:val="00B25D6C"/>
    <w:rsid w:val="00B26038"/>
    <w:rsid w:val="00B262A0"/>
    <w:rsid w:val="00B26AF3"/>
    <w:rsid w:val="00B274DB"/>
    <w:rsid w:val="00B276DD"/>
    <w:rsid w:val="00B27709"/>
    <w:rsid w:val="00B27B95"/>
    <w:rsid w:val="00B27CF5"/>
    <w:rsid w:val="00B27EC0"/>
    <w:rsid w:val="00B305C3"/>
    <w:rsid w:val="00B30679"/>
    <w:rsid w:val="00B30B29"/>
    <w:rsid w:val="00B31D60"/>
    <w:rsid w:val="00B32319"/>
    <w:rsid w:val="00B3290B"/>
    <w:rsid w:val="00B329E7"/>
    <w:rsid w:val="00B3341D"/>
    <w:rsid w:val="00B33733"/>
    <w:rsid w:val="00B33766"/>
    <w:rsid w:val="00B3392A"/>
    <w:rsid w:val="00B33A71"/>
    <w:rsid w:val="00B34241"/>
    <w:rsid w:val="00B342EB"/>
    <w:rsid w:val="00B347F0"/>
    <w:rsid w:val="00B35291"/>
    <w:rsid w:val="00B35719"/>
    <w:rsid w:val="00B3584B"/>
    <w:rsid w:val="00B36B97"/>
    <w:rsid w:val="00B36FD3"/>
    <w:rsid w:val="00B37273"/>
    <w:rsid w:val="00B37EEB"/>
    <w:rsid w:val="00B37FD3"/>
    <w:rsid w:val="00B4000C"/>
    <w:rsid w:val="00B406A6"/>
    <w:rsid w:val="00B40FB7"/>
    <w:rsid w:val="00B4120B"/>
    <w:rsid w:val="00B413EE"/>
    <w:rsid w:val="00B415A5"/>
    <w:rsid w:val="00B415D4"/>
    <w:rsid w:val="00B41EE4"/>
    <w:rsid w:val="00B42474"/>
    <w:rsid w:val="00B42626"/>
    <w:rsid w:val="00B4332D"/>
    <w:rsid w:val="00B43D59"/>
    <w:rsid w:val="00B43DB4"/>
    <w:rsid w:val="00B4460B"/>
    <w:rsid w:val="00B44CD8"/>
    <w:rsid w:val="00B4518F"/>
    <w:rsid w:val="00B453E7"/>
    <w:rsid w:val="00B45BE3"/>
    <w:rsid w:val="00B45E2A"/>
    <w:rsid w:val="00B463A5"/>
    <w:rsid w:val="00B46AE1"/>
    <w:rsid w:val="00B46BC4"/>
    <w:rsid w:val="00B47687"/>
    <w:rsid w:val="00B47CC3"/>
    <w:rsid w:val="00B47F06"/>
    <w:rsid w:val="00B509FA"/>
    <w:rsid w:val="00B51C90"/>
    <w:rsid w:val="00B52437"/>
    <w:rsid w:val="00B5320D"/>
    <w:rsid w:val="00B53DB2"/>
    <w:rsid w:val="00B53F0D"/>
    <w:rsid w:val="00B548C0"/>
    <w:rsid w:val="00B54AB0"/>
    <w:rsid w:val="00B55BF2"/>
    <w:rsid w:val="00B55E7A"/>
    <w:rsid w:val="00B562FC"/>
    <w:rsid w:val="00B569F2"/>
    <w:rsid w:val="00B570E4"/>
    <w:rsid w:val="00B57484"/>
    <w:rsid w:val="00B57653"/>
    <w:rsid w:val="00B57E74"/>
    <w:rsid w:val="00B57E84"/>
    <w:rsid w:val="00B6033F"/>
    <w:rsid w:val="00B6073A"/>
    <w:rsid w:val="00B610B5"/>
    <w:rsid w:val="00B613CA"/>
    <w:rsid w:val="00B616F6"/>
    <w:rsid w:val="00B617BF"/>
    <w:rsid w:val="00B61D53"/>
    <w:rsid w:val="00B61DC4"/>
    <w:rsid w:val="00B62FE5"/>
    <w:rsid w:val="00B634DD"/>
    <w:rsid w:val="00B6378C"/>
    <w:rsid w:val="00B63D59"/>
    <w:rsid w:val="00B644B6"/>
    <w:rsid w:val="00B64651"/>
    <w:rsid w:val="00B64813"/>
    <w:rsid w:val="00B64A9D"/>
    <w:rsid w:val="00B64E41"/>
    <w:rsid w:val="00B658F2"/>
    <w:rsid w:val="00B65CA5"/>
    <w:rsid w:val="00B66000"/>
    <w:rsid w:val="00B667CC"/>
    <w:rsid w:val="00B66A20"/>
    <w:rsid w:val="00B66BB7"/>
    <w:rsid w:val="00B66FA9"/>
    <w:rsid w:val="00B67BB8"/>
    <w:rsid w:val="00B7006F"/>
    <w:rsid w:val="00B70297"/>
    <w:rsid w:val="00B70532"/>
    <w:rsid w:val="00B7055F"/>
    <w:rsid w:val="00B70821"/>
    <w:rsid w:val="00B708E4"/>
    <w:rsid w:val="00B70B04"/>
    <w:rsid w:val="00B70E75"/>
    <w:rsid w:val="00B71533"/>
    <w:rsid w:val="00B7160E"/>
    <w:rsid w:val="00B71864"/>
    <w:rsid w:val="00B71978"/>
    <w:rsid w:val="00B719E4"/>
    <w:rsid w:val="00B71D33"/>
    <w:rsid w:val="00B72094"/>
    <w:rsid w:val="00B72B40"/>
    <w:rsid w:val="00B73AD4"/>
    <w:rsid w:val="00B741E5"/>
    <w:rsid w:val="00B745D6"/>
    <w:rsid w:val="00B747A1"/>
    <w:rsid w:val="00B74877"/>
    <w:rsid w:val="00B74BFA"/>
    <w:rsid w:val="00B7523E"/>
    <w:rsid w:val="00B75446"/>
    <w:rsid w:val="00B75529"/>
    <w:rsid w:val="00B75754"/>
    <w:rsid w:val="00B7609A"/>
    <w:rsid w:val="00B763C7"/>
    <w:rsid w:val="00B76BB3"/>
    <w:rsid w:val="00B772EC"/>
    <w:rsid w:val="00B774FC"/>
    <w:rsid w:val="00B8076D"/>
    <w:rsid w:val="00B807C8"/>
    <w:rsid w:val="00B815E6"/>
    <w:rsid w:val="00B81FBB"/>
    <w:rsid w:val="00B82201"/>
    <w:rsid w:val="00B82F49"/>
    <w:rsid w:val="00B82FCF"/>
    <w:rsid w:val="00B83732"/>
    <w:rsid w:val="00B83C1A"/>
    <w:rsid w:val="00B83D76"/>
    <w:rsid w:val="00B8464E"/>
    <w:rsid w:val="00B84DAD"/>
    <w:rsid w:val="00B8546B"/>
    <w:rsid w:val="00B863B6"/>
    <w:rsid w:val="00B8691E"/>
    <w:rsid w:val="00B86A86"/>
    <w:rsid w:val="00B8743F"/>
    <w:rsid w:val="00B87A0C"/>
    <w:rsid w:val="00B87FE1"/>
    <w:rsid w:val="00B901A9"/>
    <w:rsid w:val="00B901B1"/>
    <w:rsid w:val="00B9084C"/>
    <w:rsid w:val="00B90B49"/>
    <w:rsid w:val="00B90C87"/>
    <w:rsid w:val="00B90D38"/>
    <w:rsid w:val="00B91875"/>
    <w:rsid w:val="00B91C3A"/>
    <w:rsid w:val="00B91CCC"/>
    <w:rsid w:val="00B91D16"/>
    <w:rsid w:val="00B920B1"/>
    <w:rsid w:val="00B927FE"/>
    <w:rsid w:val="00B932CC"/>
    <w:rsid w:val="00B9379B"/>
    <w:rsid w:val="00B9379F"/>
    <w:rsid w:val="00B93FB7"/>
    <w:rsid w:val="00B9424B"/>
    <w:rsid w:val="00B94A54"/>
    <w:rsid w:val="00B95096"/>
    <w:rsid w:val="00B952DC"/>
    <w:rsid w:val="00B955CF"/>
    <w:rsid w:val="00B95B31"/>
    <w:rsid w:val="00B95C86"/>
    <w:rsid w:val="00B95D82"/>
    <w:rsid w:val="00B96483"/>
    <w:rsid w:val="00B9697D"/>
    <w:rsid w:val="00B96B51"/>
    <w:rsid w:val="00B96BCD"/>
    <w:rsid w:val="00B97A67"/>
    <w:rsid w:val="00B97B32"/>
    <w:rsid w:val="00B97B47"/>
    <w:rsid w:val="00BA091C"/>
    <w:rsid w:val="00BA1258"/>
    <w:rsid w:val="00BA16E3"/>
    <w:rsid w:val="00BA173D"/>
    <w:rsid w:val="00BA1DBE"/>
    <w:rsid w:val="00BA259C"/>
    <w:rsid w:val="00BA27FB"/>
    <w:rsid w:val="00BA2986"/>
    <w:rsid w:val="00BA2B8F"/>
    <w:rsid w:val="00BA2EF7"/>
    <w:rsid w:val="00BA2F21"/>
    <w:rsid w:val="00BA33A8"/>
    <w:rsid w:val="00BA3614"/>
    <w:rsid w:val="00BA38D0"/>
    <w:rsid w:val="00BA4689"/>
    <w:rsid w:val="00BA47BC"/>
    <w:rsid w:val="00BA4846"/>
    <w:rsid w:val="00BA4CCD"/>
    <w:rsid w:val="00BA54D8"/>
    <w:rsid w:val="00BA564D"/>
    <w:rsid w:val="00BA5DFF"/>
    <w:rsid w:val="00BA622B"/>
    <w:rsid w:val="00BA7AEB"/>
    <w:rsid w:val="00BA7DD2"/>
    <w:rsid w:val="00BA7DDD"/>
    <w:rsid w:val="00BB0745"/>
    <w:rsid w:val="00BB0AE1"/>
    <w:rsid w:val="00BB1765"/>
    <w:rsid w:val="00BB2111"/>
    <w:rsid w:val="00BB24C1"/>
    <w:rsid w:val="00BB27AE"/>
    <w:rsid w:val="00BB2F9B"/>
    <w:rsid w:val="00BB35C9"/>
    <w:rsid w:val="00BB35E9"/>
    <w:rsid w:val="00BB4322"/>
    <w:rsid w:val="00BB52F6"/>
    <w:rsid w:val="00BB57E5"/>
    <w:rsid w:val="00BB609B"/>
    <w:rsid w:val="00BB62BB"/>
    <w:rsid w:val="00BB6459"/>
    <w:rsid w:val="00BB7429"/>
    <w:rsid w:val="00BB7582"/>
    <w:rsid w:val="00BC08B2"/>
    <w:rsid w:val="00BC0977"/>
    <w:rsid w:val="00BC0A7C"/>
    <w:rsid w:val="00BC0CF0"/>
    <w:rsid w:val="00BC0DD4"/>
    <w:rsid w:val="00BC0F2F"/>
    <w:rsid w:val="00BC1039"/>
    <w:rsid w:val="00BC1CE9"/>
    <w:rsid w:val="00BC2D2A"/>
    <w:rsid w:val="00BC3B6B"/>
    <w:rsid w:val="00BC4687"/>
    <w:rsid w:val="00BC47F4"/>
    <w:rsid w:val="00BC4CB3"/>
    <w:rsid w:val="00BC5141"/>
    <w:rsid w:val="00BC52D4"/>
    <w:rsid w:val="00BC5AEC"/>
    <w:rsid w:val="00BC5C04"/>
    <w:rsid w:val="00BC5DCA"/>
    <w:rsid w:val="00BC62BF"/>
    <w:rsid w:val="00BC66D7"/>
    <w:rsid w:val="00BC66E9"/>
    <w:rsid w:val="00BC6949"/>
    <w:rsid w:val="00BC6B6F"/>
    <w:rsid w:val="00BC7102"/>
    <w:rsid w:val="00BC732B"/>
    <w:rsid w:val="00BC7849"/>
    <w:rsid w:val="00BC7EB5"/>
    <w:rsid w:val="00BD0077"/>
    <w:rsid w:val="00BD0C04"/>
    <w:rsid w:val="00BD1209"/>
    <w:rsid w:val="00BD1A1D"/>
    <w:rsid w:val="00BD2A61"/>
    <w:rsid w:val="00BD2D96"/>
    <w:rsid w:val="00BD3419"/>
    <w:rsid w:val="00BD3B26"/>
    <w:rsid w:val="00BD3B34"/>
    <w:rsid w:val="00BD42A4"/>
    <w:rsid w:val="00BD49EE"/>
    <w:rsid w:val="00BD50D2"/>
    <w:rsid w:val="00BD54BE"/>
    <w:rsid w:val="00BD565C"/>
    <w:rsid w:val="00BD5B9E"/>
    <w:rsid w:val="00BD67A3"/>
    <w:rsid w:val="00BD6A07"/>
    <w:rsid w:val="00BD6F37"/>
    <w:rsid w:val="00BD7076"/>
    <w:rsid w:val="00BD7620"/>
    <w:rsid w:val="00BD7754"/>
    <w:rsid w:val="00BE012E"/>
    <w:rsid w:val="00BE031E"/>
    <w:rsid w:val="00BE0BB1"/>
    <w:rsid w:val="00BE159C"/>
    <w:rsid w:val="00BE1637"/>
    <w:rsid w:val="00BE19A0"/>
    <w:rsid w:val="00BE24E4"/>
    <w:rsid w:val="00BE33E2"/>
    <w:rsid w:val="00BE3B26"/>
    <w:rsid w:val="00BE3F3B"/>
    <w:rsid w:val="00BE415C"/>
    <w:rsid w:val="00BE4923"/>
    <w:rsid w:val="00BE4F54"/>
    <w:rsid w:val="00BE5689"/>
    <w:rsid w:val="00BE5A52"/>
    <w:rsid w:val="00BE5AC3"/>
    <w:rsid w:val="00BE5B4A"/>
    <w:rsid w:val="00BE5D57"/>
    <w:rsid w:val="00BE7060"/>
    <w:rsid w:val="00BE716D"/>
    <w:rsid w:val="00BE72A9"/>
    <w:rsid w:val="00BE7B3F"/>
    <w:rsid w:val="00BE7D6F"/>
    <w:rsid w:val="00BE7EB4"/>
    <w:rsid w:val="00BF0146"/>
    <w:rsid w:val="00BF1566"/>
    <w:rsid w:val="00BF1829"/>
    <w:rsid w:val="00BF1AB3"/>
    <w:rsid w:val="00BF1CDB"/>
    <w:rsid w:val="00BF1EF4"/>
    <w:rsid w:val="00BF2C24"/>
    <w:rsid w:val="00BF341D"/>
    <w:rsid w:val="00BF369A"/>
    <w:rsid w:val="00BF39AA"/>
    <w:rsid w:val="00BF3ED2"/>
    <w:rsid w:val="00BF49FD"/>
    <w:rsid w:val="00BF4EC3"/>
    <w:rsid w:val="00BF54F3"/>
    <w:rsid w:val="00BF58FC"/>
    <w:rsid w:val="00BF5B4E"/>
    <w:rsid w:val="00BF5CC5"/>
    <w:rsid w:val="00BF5D60"/>
    <w:rsid w:val="00BF6210"/>
    <w:rsid w:val="00BF65C3"/>
    <w:rsid w:val="00BF6612"/>
    <w:rsid w:val="00BF678C"/>
    <w:rsid w:val="00BF6BAF"/>
    <w:rsid w:val="00BF7137"/>
    <w:rsid w:val="00BF734B"/>
    <w:rsid w:val="00BF7605"/>
    <w:rsid w:val="00BF7DAF"/>
    <w:rsid w:val="00C007A5"/>
    <w:rsid w:val="00C00856"/>
    <w:rsid w:val="00C00935"/>
    <w:rsid w:val="00C00BCF"/>
    <w:rsid w:val="00C01129"/>
    <w:rsid w:val="00C01793"/>
    <w:rsid w:val="00C01B6C"/>
    <w:rsid w:val="00C01CC8"/>
    <w:rsid w:val="00C0217F"/>
    <w:rsid w:val="00C02B50"/>
    <w:rsid w:val="00C032B2"/>
    <w:rsid w:val="00C0362B"/>
    <w:rsid w:val="00C03635"/>
    <w:rsid w:val="00C0367F"/>
    <w:rsid w:val="00C03D95"/>
    <w:rsid w:val="00C04726"/>
    <w:rsid w:val="00C0478B"/>
    <w:rsid w:val="00C04C1E"/>
    <w:rsid w:val="00C0548D"/>
    <w:rsid w:val="00C0636A"/>
    <w:rsid w:val="00C06D08"/>
    <w:rsid w:val="00C10286"/>
    <w:rsid w:val="00C103CE"/>
    <w:rsid w:val="00C10659"/>
    <w:rsid w:val="00C10DE7"/>
    <w:rsid w:val="00C11114"/>
    <w:rsid w:val="00C1123E"/>
    <w:rsid w:val="00C113BA"/>
    <w:rsid w:val="00C11456"/>
    <w:rsid w:val="00C11DAF"/>
    <w:rsid w:val="00C12491"/>
    <w:rsid w:val="00C12566"/>
    <w:rsid w:val="00C13690"/>
    <w:rsid w:val="00C13B10"/>
    <w:rsid w:val="00C1449F"/>
    <w:rsid w:val="00C1519C"/>
    <w:rsid w:val="00C16434"/>
    <w:rsid w:val="00C16D38"/>
    <w:rsid w:val="00C170EA"/>
    <w:rsid w:val="00C1716F"/>
    <w:rsid w:val="00C17295"/>
    <w:rsid w:val="00C1747B"/>
    <w:rsid w:val="00C17713"/>
    <w:rsid w:val="00C17C9B"/>
    <w:rsid w:val="00C208D8"/>
    <w:rsid w:val="00C20A3A"/>
    <w:rsid w:val="00C20DA0"/>
    <w:rsid w:val="00C20FE2"/>
    <w:rsid w:val="00C216F9"/>
    <w:rsid w:val="00C21A86"/>
    <w:rsid w:val="00C2230E"/>
    <w:rsid w:val="00C22451"/>
    <w:rsid w:val="00C23771"/>
    <w:rsid w:val="00C23885"/>
    <w:rsid w:val="00C243E8"/>
    <w:rsid w:val="00C2488C"/>
    <w:rsid w:val="00C24ADB"/>
    <w:rsid w:val="00C24E89"/>
    <w:rsid w:val="00C250DB"/>
    <w:rsid w:val="00C2583B"/>
    <w:rsid w:val="00C25B97"/>
    <w:rsid w:val="00C25CA6"/>
    <w:rsid w:val="00C25D96"/>
    <w:rsid w:val="00C25E86"/>
    <w:rsid w:val="00C269E7"/>
    <w:rsid w:val="00C26E12"/>
    <w:rsid w:val="00C301A0"/>
    <w:rsid w:val="00C3130B"/>
    <w:rsid w:val="00C31B4E"/>
    <w:rsid w:val="00C32460"/>
    <w:rsid w:val="00C3332C"/>
    <w:rsid w:val="00C333E5"/>
    <w:rsid w:val="00C33666"/>
    <w:rsid w:val="00C33E3A"/>
    <w:rsid w:val="00C33F68"/>
    <w:rsid w:val="00C34044"/>
    <w:rsid w:val="00C34201"/>
    <w:rsid w:val="00C34956"/>
    <w:rsid w:val="00C34FBD"/>
    <w:rsid w:val="00C350FE"/>
    <w:rsid w:val="00C35C49"/>
    <w:rsid w:val="00C36220"/>
    <w:rsid w:val="00C364CC"/>
    <w:rsid w:val="00C365CC"/>
    <w:rsid w:val="00C368C6"/>
    <w:rsid w:val="00C3695F"/>
    <w:rsid w:val="00C36CBB"/>
    <w:rsid w:val="00C36CD4"/>
    <w:rsid w:val="00C370DC"/>
    <w:rsid w:val="00C3757F"/>
    <w:rsid w:val="00C3758B"/>
    <w:rsid w:val="00C378C7"/>
    <w:rsid w:val="00C40F01"/>
    <w:rsid w:val="00C40F5A"/>
    <w:rsid w:val="00C41266"/>
    <w:rsid w:val="00C41A3F"/>
    <w:rsid w:val="00C41EC9"/>
    <w:rsid w:val="00C421CC"/>
    <w:rsid w:val="00C423F3"/>
    <w:rsid w:val="00C425B3"/>
    <w:rsid w:val="00C429D5"/>
    <w:rsid w:val="00C42E2E"/>
    <w:rsid w:val="00C443E1"/>
    <w:rsid w:val="00C4460A"/>
    <w:rsid w:val="00C44D84"/>
    <w:rsid w:val="00C453D8"/>
    <w:rsid w:val="00C4548F"/>
    <w:rsid w:val="00C454A5"/>
    <w:rsid w:val="00C45916"/>
    <w:rsid w:val="00C469F8"/>
    <w:rsid w:val="00C46B2F"/>
    <w:rsid w:val="00C46C7A"/>
    <w:rsid w:val="00C46F96"/>
    <w:rsid w:val="00C471E3"/>
    <w:rsid w:val="00C47B70"/>
    <w:rsid w:val="00C47E83"/>
    <w:rsid w:val="00C50676"/>
    <w:rsid w:val="00C50A86"/>
    <w:rsid w:val="00C50C4B"/>
    <w:rsid w:val="00C5119B"/>
    <w:rsid w:val="00C518A7"/>
    <w:rsid w:val="00C5217D"/>
    <w:rsid w:val="00C524B5"/>
    <w:rsid w:val="00C52575"/>
    <w:rsid w:val="00C5261E"/>
    <w:rsid w:val="00C52ED7"/>
    <w:rsid w:val="00C530A1"/>
    <w:rsid w:val="00C539D4"/>
    <w:rsid w:val="00C54A2C"/>
    <w:rsid w:val="00C54EA8"/>
    <w:rsid w:val="00C54F9C"/>
    <w:rsid w:val="00C5520A"/>
    <w:rsid w:val="00C55A5B"/>
    <w:rsid w:val="00C55B8B"/>
    <w:rsid w:val="00C55C63"/>
    <w:rsid w:val="00C56977"/>
    <w:rsid w:val="00C56CB6"/>
    <w:rsid w:val="00C57E0F"/>
    <w:rsid w:val="00C6041F"/>
    <w:rsid w:val="00C60B04"/>
    <w:rsid w:val="00C60E43"/>
    <w:rsid w:val="00C60F35"/>
    <w:rsid w:val="00C6113D"/>
    <w:rsid w:val="00C618ED"/>
    <w:rsid w:val="00C629FC"/>
    <w:rsid w:val="00C6342D"/>
    <w:rsid w:val="00C63AC9"/>
    <w:rsid w:val="00C63CCE"/>
    <w:rsid w:val="00C644FE"/>
    <w:rsid w:val="00C6585D"/>
    <w:rsid w:val="00C65A6C"/>
    <w:rsid w:val="00C6626E"/>
    <w:rsid w:val="00C6627A"/>
    <w:rsid w:val="00C664AA"/>
    <w:rsid w:val="00C67713"/>
    <w:rsid w:val="00C67840"/>
    <w:rsid w:val="00C67DBA"/>
    <w:rsid w:val="00C70320"/>
    <w:rsid w:val="00C705EC"/>
    <w:rsid w:val="00C71401"/>
    <w:rsid w:val="00C71B40"/>
    <w:rsid w:val="00C71E5B"/>
    <w:rsid w:val="00C72259"/>
    <w:rsid w:val="00C72FDD"/>
    <w:rsid w:val="00C73113"/>
    <w:rsid w:val="00C73116"/>
    <w:rsid w:val="00C73438"/>
    <w:rsid w:val="00C734C6"/>
    <w:rsid w:val="00C73A4D"/>
    <w:rsid w:val="00C73C11"/>
    <w:rsid w:val="00C73F3D"/>
    <w:rsid w:val="00C749EF"/>
    <w:rsid w:val="00C749F0"/>
    <w:rsid w:val="00C74DF3"/>
    <w:rsid w:val="00C74F32"/>
    <w:rsid w:val="00C759BD"/>
    <w:rsid w:val="00C75C31"/>
    <w:rsid w:val="00C75F7C"/>
    <w:rsid w:val="00C764AA"/>
    <w:rsid w:val="00C76D21"/>
    <w:rsid w:val="00C76DB8"/>
    <w:rsid w:val="00C7720E"/>
    <w:rsid w:val="00C7796C"/>
    <w:rsid w:val="00C801D7"/>
    <w:rsid w:val="00C808E9"/>
    <w:rsid w:val="00C80A87"/>
    <w:rsid w:val="00C80B4E"/>
    <w:rsid w:val="00C80D52"/>
    <w:rsid w:val="00C80E6E"/>
    <w:rsid w:val="00C81743"/>
    <w:rsid w:val="00C819B9"/>
    <w:rsid w:val="00C829F3"/>
    <w:rsid w:val="00C83746"/>
    <w:rsid w:val="00C83C04"/>
    <w:rsid w:val="00C84EEB"/>
    <w:rsid w:val="00C85189"/>
    <w:rsid w:val="00C85E33"/>
    <w:rsid w:val="00C86435"/>
    <w:rsid w:val="00C86E80"/>
    <w:rsid w:val="00C86E8A"/>
    <w:rsid w:val="00C8762A"/>
    <w:rsid w:val="00C9004C"/>
    <w:rsid w:val="00C90182"/>
    <w:rsid w:val="00C909A7"/>
    <w:rsid w:val="00C90EBC"/>
    <w:rsid w:val="00C91006"/>
    <w:rsid w:val="00C91FF1"/>
    <w:rsid w:val="00C92248"/>
    <w:rsid w:val="00C92891"/>
    <w:rsid w:val="00C9324B"/>
    <w:rsid w:val="00C9456D"/>
    <w:rsid w:val="00C94962"/>
    <w:rsid w:val="00C94B07"/>
    <w:rsid w:val="00C95619"/>
    <w:rsid w:val="00C9583E"/>
    <w:rsid w:val="00C95954"/>
    <w:rsid w:val="00C967C9"/>
    <w:rsid w:val="00C97D8C"/>
    <w:rsid w:val="00C97F8E"/>
    <w:rsid w:val="00CA0A7A"/>
    <w:rsid w:val="00CA0E31"/>
    <w:rsid w:val="00CA0EC5"/>
    <w:rsid w:val="00CA1404"/>
    <w:rsid w:val="00CA1668"/>
    <w:rsid w:val="00CA20C0"/>
    <w:rsid w:val="00CA21A7"/>
    <w:rsid w:val="00CA2398"/>
    <w:rsid w:val="00CA2CDB"/>
    <w:rsid w:val="00CA302C"/>
    <w:rsid w:val="00CA305E"/>
    <w:rsid w:val="00CA34C1"/>
    <w:rsid w:val="00CA3C5D"/>
    <w:rsid w:val="00CA40A8"/>
    <w:rsid w:val="00CA40BE"/>
    <w:rsid w:val="00CA4D19"/>
    <w:rsid w:val="00CA51C9"/>
    <w:rsid w:val="00CA5885"/>
    <w:rsid w:val="00CA6349"/>
    <w:rsid w:val="00CA6359"/>
    <w:rsid w:val="00CA6890"/>
    <w:rsid w:val="00CA69AC"/>
    <w:rsid w:val="00CA7705"/>
    <w:rsid w:val="00CA77C4"/>
    <w:rsid w:val="00CA77E4"/>
    <w:rsid w:val="00CB00D5"/>
    <w:rsid w:val="00CB0316"/>
    <w:rsid w:val="00CB09F3"/>
    <w:rsid w:val="00CB0B4A"/>
    <w:rsid w:val="00CB1812"/>
    <w:rsid w:val="00CB1E74"/>
    <w:rsid w:val="00CB27BB"/>
    <w:rsid w:val="00CB2A47"/>
    <w:rsid w:val="00CB3501"/>
    <w:rsid w:val="00CB3973"/>
    <w:rsid w:val="00CB4270"/>
    <w:rsid w:val="00CB46C3"/>
    <w:rsid w:val="00CB4E95"/>
    <w:rsid w:val="00CB517B"/>
    <w:rsid w:val="00CB54C1"/>
    <w:rsid w:val="00CB56E4"/>
    <w:rsid w:val="00CB5C62"/>
    <w:rsid w:val="00CB605E"/>
    <w:rsid w:val="00CB6873"/>
    <w:rsid w:val="00CB6E8F"/>
    <w:rsid w:val="00CB72E6"/>
    <w:rsid w:val="00CB7812"/>
    <w:rsid w:val="00CB7A49"/>
    <w:rsid w:val="00CC0686"/>
    <w:rsid w:val="00CC08C9"/>
    <w:rsid w:val="00CC0C5B"/>
    <w:rsid w:val="00CC0D4A"/>
    <w:rsid w:val="00CC0E09"/>
    <w:rsid w:val="00CC104D"/>
    <w:rsid w:val="00CC111F"/>
    <w:rsid w:val="00CC18B3"/>
    <w:rsid w:val="00CC21F4"/>
    <w:rsid w:val="00CC25B9"/>
    <w:rsid w:val="00CC29DA"/>
    <w:rsid w:val="00CC2A54"/>
    <w:rsid w:val="00CC2D01"/>
    <w:rsid w:val="00CC32E6"/>
    <w:rsid w:val="00CC36DE"/>
    <w:rsid w:val="00CC3E36"/>
    <w:rsid w:val="00CC4249"/>
    <w:rsid w:val="00CC4327"/>
    <w:rsid w:val="00CC449F"/>
    <w:rsid w:val="00CC4D4E"/>
    <w:rsid w:val="00CC4F08"/>
    <w:rsid w:val="00CC5766"/>
    <w:rsid w:val="00CC6189"/>
    <w:rsid w:val="00CC621B"/>
    <w:rsid w:val="00CC63A2"/>
    <w:rsid w:val="00CC6440"/>
    <w:rsid w:val="00CC6846"/>
    <w:rsid w:val="00CC7D1C"/>
    <w:rsid w:val="00CC7D37"/>
    <w:rsid w:val="00CD0F14"/>
    <w:rsid w:val="00CD16E9"/>
    <w:rsid w:val="00CD17CB"/>
    <w:rsid w:val="00CD1BD5"/>
    <w:rsid w:val="00CD1EDB"/>
    <w:rsid w:val="00CD23AE"/>
    <w:rsid w:val="00CD23C5"/>
    <w:rsid w:val="00CD23D9"/>
    <w:rsid w:val="00CD25DB"/>
    <w:rsid w:val="00CD2A42"/>
    <w:rsid w:val="00CD2CEE"/>
    <w:rsid w:val="00CD2D56"/>
    <w:rsid w:val="00CD32E8"/>
    <w:rsid w:val="00CD33CC"/>
    <w:rsid w:val="00CD3576"/>
    <w:rsid w:val="00CD50EB"/>
    <w:rsid w:val="00CD5815"/>
    <w:rsid w:val="00CD593F"/>
    <w:rsid w:val="00CD5A5D"/>
    <w:rsid w:val="00CD5B17"/>
    <w:rsid w:val="00CD5B3D"/>
    <w:rsid w:val="00CD679E"/>
    <w:rsid w:val="00CD6958"/>
    <w:rsid w:val="00CE1791"/>
    <w:rsid w:val="00CE1A89"/>
    <w:rsid w:val="00CE1B9D"/>
    <w:rsid w:val="00CE20CB"/>
    <w:rsid w:val="00CE223C"/>
    <w:rsid w:val="00CE2430"/>
    <w:rsid w:val="00CE3408"/>
    <w:rsid w:val="00CE3586"/>
    <w:rsid w:val="00CE366A"/>
    <w:rsid w:val="00CE3B16"/>
    <w:rsid w:val="00CE470B"/>
    <w:rsid w:val="00CE48FA"/>
    <w:rsid w:val="00CE532F"/>
    <w:rsid w:val="00CE74EE"/>
    <w:rsid w:val="00CE7D3A"/>
    <w:rsid w:val="00CF0042"/>
    <w:rsid w:val="00CF05F5"/>
    <w:rsid w:val="00CF1191"/>
    <w:rsid w:val="00CF12AC"/>
    <w:rsid w:val="00CF1A53"/>
    <w:rsid w:val="00CF1F5F"/>
    <w:rsid w:val="00CF1FDF"/>
    <w:rsid w:val="00CF2683"/>
    <w:rsid w:val="00CF281B"/>
    <w:rsid w:val="00CF2E4B"/>
    <w:rsid w:val="00CF341E"/>
    <w:rsid w:val="00CF3E7B"/>
    <w:rsid w:val="00CF4352"/>
    <w:rsid w:val="00CF44F4"/>
    <w:rsid w:val="00CF4618"/>
    <w:rsid w:val="00CF4675"/>
    <w:rsid w:val="00CF4733"/>
    <w:rsid w:val="00CF4752"/>
    <w:rsid w:val="00CF4A34"/>
    <w:rsid w:val="00CF4C10"/>
    <w:rsid w:val="00CF6B17"/>
    <w:rsid w:val="00CF74A7"/>
    <w:rsid w:val="00CF7D07"/>
    <w:rsid w:val="00D0029D"/>
    <w:rsid w:val="00D0065E"/>
    <w:rsid w:val="00D01072"/>
    <w:rsid w:val="00D01304"/>
    <w:rsid w:val="00D0132A"/>
    <w:rsid w:val="00D01989"/>
    <w:rsid w:val="00D01A06"/>
    <w:rsid w:val="00D01A13"/>
    <w:rsid w:val="00D02364"/>
    <w:rsid w:val="00D025DE"/>
    <w:rsid w:val="00D02A61"/>
    <w:rsid w:val="00D035C2"/>
    <w:rsid w:val="00D03E25"/>
    <w:rsid w:val="00D03FC2"/>
    <w:rsid w:val="00D04BB6"/>
    <w:rsid w:val="00D04E12"/>
    <w:rsid w:val="00D0511E"/>
    <w:rsid w:val="00D05984"/>
    <w:rsid w:val="00D05A1A"/>
    <w:rsid w:val="00D05EA0"/>
    <w:rsid w:val="00D0647A"/>
    <w:rsid w:val="00D06DC7"/>
    <w:rsid w:val="00D073FF"/>
    <w:rsid w:val="00D07C44"/>
    <w:rsid w:val="00D10929"/>
    <w:rsid w:val="00D10C66"/>
    <w:rsid w:val="00D110E5"/>
    <w:rsid w:val="00D1148B"/>
    <w:rsid w:val="00D115FF"/>
    <w:rsid w:val="00D12A1F"/>
    <w:rsid w:val="00D12FA4"/>
    <w:rsid w:val="00D13253"/>
    <w:rsid w:val="00D1370D"/>
    <w:rsid w:val="00D14672"/>
    <w:rsid w:val="00D147CD"/>
    <w:rsid w:val="00D1497B"/>
    <w:rsid w:val="00D14D0D"/>
    <w:rsid w:val="00D15381"/>
    <w:rsid w:val="00D15462"/>
    <w:rsid w:val="00D15DF5"/>
    <w:rsid w:val="00D1610D"/>
    <w:rsid w:val="00D163B6"/>
    <w:rsid w:val="00D16C1A"/>
    <w:rsid w:val="00D20B12"/>
    <w:rsid w:val="00D2192B"/>
    <w:rsid w:val="00D2198C"/>
    <w:rsid w:val="00D219AF"/>
    <w:rsid w:val="00D21CDE"/>
    <w:rsid w:val="00D22A9A"/>
    <w:rsid w:val="00D22D38"/>
    <w:rsid w:val="00D22DC3"/>
    <w:rsid w:val="00D23307"/>
    <w:rsid w:val="00D23741"/>
    <w:rsid w:val="00D23E91"/>
    <w:rsid w:val="00D2414D"/>
    <w:rsid w:val="00D2438E"/>
    <w:rsid w:val="00D245F3"/>
    <w:rsid w:val="00D24DF8"/>
    <w:rsid w:val="00D24F91"/>
    <w:rsid w:val="00D251BE"/>
    <w:rsid w:val="00D25473"/>
    <w:rsid w:val="00D255C7"/>
    <w:rsid w:val="00D25882"/>
    <w:rsid w:val="00D25A2F"/>
    <w:rsid w:val="00D25BF0"/>
    <w:rsid w:val="00D266DB"/>
    <w:rsid w:val="00D30DDF"/>
    <w:rsid w:val="00D31BDD"/>
    <w:rsid w:val="00D321E6"/>
    <w:rsid w:val="00D32873"/>
    <w:rsid w:val="00D32A19"/>
    <w:rsid w:val="00D32A73"/>
    <w:rsid w:val="00D32B7F"/>
    <w:rsid w:val="00D332D3"/>
    <w:rsid w:val="00D33627"/>
    <w:rsid w:val="00D33A86"/>
    <w:rsid w:val="00D34736"/>
    <w:rsid w:val="00D34A91"/>
    <w:rsid w:val="00D35080"/>
    <w:rsid w:val="00D35887"/>
    <w:rsid w:val="00D3592F"/>
    <w:rsid w:val="00D35F94"/>
    <w:rsid w:val="00D362C5"/>
    <w:rsid w:val="00D362E2"/>
    <w:rsid w:val="00D3798A"/>
    <w:rsid w:val="00D37C08"/>
    <w:rsid w:val="00D37C73"/>
    <w:rsid w:val="00D37F9C"/>
    <w:rsid w:val="00D400BA"/>
    <w:rsid w:val="00D414A1"/>
    <w:rsid w:val="00D41D72"/>
    <w:rsid w:val="00D4255F"/>
    <w:rsid w:val="00D42A80"/>
    <w:rsid w:val="00D42E50"/>
    <w:rsid w:val="00D43E12"/>
    <w:rsid w:val="00D440A5"/>
    <w:rsid w:val="00D440B9"/>
    <w:rsid w:val="00D4436C"/>
    <w:rsid w:val="00D44E3E"/>
    <w:rsid w:val="00D454FC"/>
    <w:rsid w:val="00D45541"/>
    <w:rsid w:val="00D45E8C"/>
    <w:rsid w:val="00D45F9C"/>
    <w:rsid w:val="00D46195"/>
    <w:rsid w:val="00D467D8"/>
    <w:rsid w:val="00D469BC"/>
    <w:rsid w:val="00D46C14"/>
    <w:rsid w:val="00D4749E"/>
    <w:rsid w:val="00D47530"/>
    <w:rsid w:val="00D47547"/>
    <w:rsid w:val="00D50319"/>
    <w:rsid w:val="00D503A5"/>
    <w:rsid w:val="00D5062F"/>
    <w:rsid w:val="00D508C3"/>
    <w:rsid w:val="00D50BA2"/>
    <w:rsid w:val="00D51E98"/>
    <w:rsid w:val="00D520D9"/>
    <w:rsid w:val="00D5219A"/>
    <w:rsid w:val="00D52654"/>
    <w:rsid w:val="00D53D40"/>
    <w:rsid w:val="00D53E2A"/>
    <w:rsid w:val="00D53E6E"/>
    <w:rsid w:val="00D54892"/>
    <w:rsid w:val="00D54B6E"/>
    <w:rsid w:val="00D54D07"/>
    <w:rsid w:val="00D54F44"/>
    <w:rsid w:val="00D56280"/>
    <w:rsid w:val="00D56705"/>
    <w:rsid w:val="00D56D5F"/>
    <w:rsid w:val="00D5710E"/>
    <w:rsid w:val="00D5777F"/>
    <w:rsid w:val="00D602F3"/>
    <w:rsid w:val="00D605CF"/>
    <w:rsid w:val="00D61077"/>
    <w:rsid w:val="00D61142"/>
    <w:rsid w:val="00D61171"/>
    <w:rsid w:val="00D621AB"/>
    <w:rsid w:val="00D6286F"/>
    <w:rsid w:val="00D63068"/>
    <w:rsid w:val="00D63657"/>
    <w:rsid w:val="00D63761"/>
    <w:rsid w:val="00D63ADB"/>
    <w:rsid w:val="00D63EB7"/>
    <w:rsid w:val="00D64982"/>
    <w:rsid w:val="00D64C55"/>
    <w:rsid w:val="00D64C98"/>
    <w:rsid w:val="00D64EE4"/>
    <w:rsid w:val="00D65484"/>
    <w:rsid w:val="00D654C6"/>
    <w:rsid w:val="00D658F5"/>
    <w:rsid w:val="00D65A20"/>
    <w:rsid w:val="00D65A6D"/>
    <w:rsid w:val="00D65DBE"/>
    <w:rsid w:val="00D65E87"/>
    <w:rsid w:val="00D669FA"/>
    <w:rsid w:val="00D66C5A"/>
    <w:rsid w:val="00D67B34"/>
    <w:rsid w:val="00D67FF9"/>
    <w:rsid w:val="00D70468"/>
    <w:rsid w:val="00D7068E"/>
    <w:rsid w:val="00D70A73"/>
    <w:rsid w:val="00D70FE9"/>
    <w:rsid w:val="00D7164D"/>
    <w:rsid w:val="00D7192E"/>
    <w:rsid w:val="00D71AB8"/>
    <w:rsid w:val="00D7236F"/>
    <w:rsid w:val="00D72715"/>
    <w:rsid w:val="00D72991"/>
    <w:rsid w:val="00D72B5F"/>
    <w:rsid w:val="00D72C7B"/>
    <w:rsid w:val="00D73043"/>
    <w:rsid w:val="00D73054"/>
    <w:rsid w:val="00D73B39"/>
    <w:rsid w:val="00D73D29"/>
    <w:rsid w:val="00D74940"/>
    <w:rsid w:val="00D74946"/>
    <w:rsid w:val="00D74C81"/>
    <w:rsid w:val="00D75DBF"/>
    <w:rsid w:val="00D75E6B"/>
    <w:rsid w:val="00D76437"/>
    <w:rsid w:val="00D76704"/>
    <w:rsid w:val="00D779BA"/>
    <w:rsid w:val="00D77A18"/>
    <w:rsid w:val="00D77B21"/>
    <w:rsid w:val="00D77B6A"/>
    <w:rsid w:val="00D77D46"/>
    <w:rsid w:val="00D80447"/>
    <w:rsid w:val="00D805C0"/>
    <w:rsid w:val="00D80696"/>
    <w:rsid w:val="00D808DE"/>
    <w:rsid w:val="00D810C1"/>
    <w:rsid w:val="00D81D2A"/>
    <w:rsid w:val="00D82477"/>
    <w:rsid w:val="00D82DF7"/>
    <w:rsid w:val="00D830DE"/>
    <w:rsid w:val="00D830E1"/>
    <w:rsid w:val="00D8340F"/>
    <w:rsid w:val="00D83716"/>
    <w:rsid w:val="00D837D7"/>
    <w:rsid w:val="00D8445B"/>
    <w:rsid w:val="00D85FBB"/>
    <w:rsid w:val="00D8629A"/>
    <w:rsid w:val="00D86371"/>
    <w:rsid w:val="00D865B8"/>
    <w:rsid w:val="00D871FC"/>
    <w:rsid w:val="00D873D6"/>
    <w:rsid w:val="00D875AF"/>
    <w:rsid w:val="00D876CA"/>
    <w:rsid w:val="00D909B2"/>
    <w:rsid w:val="00D911C6"/>
    <w:rsid w:val="00D919B0"/>
    <w:rsid w:val="00D92215"/>
    <w:rsid w:val="00D92271"/>
    <w:rsid w:val="00D93347"/>
    <w:rsid w:val="00D93464"/>
    <w:rsid w:val="00D93907"/>
    <w:rsid w:val="00D939F5"/>
    <w:rsid w:val="00D93A53"/>
    <w:rsid w:val="00D94992"/>
    <w:rsid w:val="00D949AC"/>
    <w:rsid w:val="00D951C8"/>
    <w:rsid w:val="00D95DC8"/>
    <w:rsid w:val="00D961F4"/>
    <w:rsid w:val="00D962BA"/>
    <w:rsid w:val="00D97DF0"/>
    <w:rsid w:val="00DA08D2"/>
    <w:rsid w:val="00DA0C12"/>
    <w:rsid w:val="00DA10F3"/>
    <w:rsid w:val="00DA11A1"/>
    <w:rsid w:val="00DA13FF"/>
    <w:rsid w:val="00DA1D9D"/>
    <w:rsid w:val="00DA2D1F"/>
    <w:rsid w:val="00DA2D56"/>
    <w:rsid w:val="00DA2FBD"/>
    <w:rsid w:val="00DA2FCF"/>
    <w:rsid w:val="00DA310B"/>
    <w:rsid w:val="00DA314D"/>
    <w:rsid w:val="00DA386A"/>
    <w:rsid w:val="00DA3AFB"/>
    <w:rsid w:val="00DA5468"/>
    <w:rsid w:val="00DA580F"/>
    <w:rsid w:val="00DA5B35"/>
    <w:rsid w:val="00DA606D"/>
    <w:rsid w:val="00DA60B2"/>
    <w:rsid w:val="00DA62A3"/>
    <w:rsid w:val="00DA6318"/>
    <w:rsid w:val="00DA65AA"/>
    <w:rsid w:val="00DA660C"/>
    <w:rsid w:val="00DA6D6F"/>
    <w:rsid w:val="00DA7731"/>
    <w:rsid w:val="00DA7D51"/>
    <w:rsid w:val="00DB01CE"/>
    <w:rsid w:val="00DB035F"/>
    <w:rsid w:val="00DB0C1B"/>
    <w:rsid w:val="00DB0CA3"/>
    <w:rsid w:val="00DB124B"/>
    <w:rsid w:val="00DB13BE"/>
    <w:rsid w:val="00DB1961"/>
    <w:rsid w:val="00DB258F"/>
    <w:rsid w:val="00DB2784"/>
    <w:rsid w:val="00DB27FF"/>
    <w:rsid w:val="00DB28A7"/>
    <w:rsid w:val="00DB2A52"/>
    <w:rsid w:val="00DB2EF7"/>
    <w:rsid w:val="00DB3280"/>
    <w:rsid w:val="00DB493C"/>
    <w:rsid w:val="00DB4B63"/>
    <w:rsid w:val="00DB4EF9"/>
    <w:rsid w:val="00DB5C44"/>
    <w:rsid w:val="00DB5F1C"/>
    <w:rsid w:val="00DB6294"/>
    <w:rsid w:val="00DB6EDD"/>
    <w:rsid w:val="00DB70E6"/>
    <w:rsid w:val="00DB7242"/>
    <w:rsid w:val="00DB799F"/>
    <w:rsid w:val="00DB7A23"/>
    <w:rsid w:val="00DB7AC1"/>
    <w:rsid w:val="00DB7AE3"/>
    <w:rsid w:val="00DB7FD1"/>
    <w:rsid w:val="00DC006E"/>
    <w:rsid w:val="00DC02A0"/>
    <w:rsid w:val="00DC0AEB"/>
    <w:rsid w:val="00DC0BB5"/>
    <w:rsid w:val="00DC0C8C"/>
    <w:rsid w:val="00DC1362"/>
    <w:rsid w:val="00DC188E"/>
    <w:rsid w:val="00DC2260"/>
    <w:rsid w:val="00DC331C"/>
    <w:rsid w:val="00DC38EF"/>
    <w:rsid w:val="00DC3FAF"/>
    <w:rsid w:val="00DC64F5"/>
    <w:rsid w:val="00DC65C2"/>
    <w:rsid w:val="00DC68BA"/>
    <w:rsid w:val="00DC6936"/>
    <w:rsid w:val="00DC69BC"/>
    <w:rsid w:val="00DC6BDB"/>
    <w:rsid w:val="00DC708D"/>
    <w:rsid w:val="00DC760C"/>
    <w:rsid w:val="00DC779F"/>
    <w:rsid w:val="00DD032A"/>
    <w:rsid w:val="00DD083A"/>
    <w:rsid w:val="00DD0A0D"/>
    <w:rsid w:val="00DD0C22"/>
    <w:rsid w:val="00DD1113"/>
    <w:rsid w:val="00DD1696"/>
    <w:rsid w:val="00DD1BA8"/>
    <w:rsid w:val="00DD294C"/>
    <w:rsid w:val="00DD2D85"/>
    <w:rsid w:val="00DD2DCF"/>
    <w:rsid w:val="00DD2EB4"/>
    <w:rsid w:val="00DD36DC"/>
    <w:rsid w:val="00DD3B96"/>
    <w:rsid w:val="00DD3CF4"/>
    <w:rsid w:val="00DD40B8"/>
    <w:rsid w:val="00DD4900"/>
    <w:rsid w:val="00DD4C0F"/>
    <w:rsid w:val="00DD51B9"/>
    <w:rsid w:val="00DD5427"/>
    <w:rsid w:val="00DD586B"/>
    <w:rsid w:val="00DD59F5"/>
    <w:rsid w:val="00DD5A21"/>
    <w:rsid w:val="00DD66F0"/>
    <w:rsid w:val="00DD6C77"/>
    <w:rsid w:val="00DD6FBE"/>
    <w:rsid w:val="00DD719B"/>
    <w:rsid w:val="00DD7348"/>
    <w:rsid w:val="00DD73D1"/>
    <w:rsid w:val="00DD7403"/>
    <w:rsid w:val="00DE0255"/>
    <w:rsid w:val="00DE04D9"/>
    <w:rsid w:val="00DE054C"/>
    <w:rsid w:val="00DE0B6D"/>
    <w:rsid w:val="00DE1487"/>
    <w:rsid w:val="00DE18E3"/>
    <w:rsid w:val="00DE29F9"/>
    <w:rsid w:val="00DE2F21"/>
    <w:rsid w:val="00DE459D"/>
    <w:rsid w:val="00DE4EDC"/>
    <w:rsid w:val="00DE4FCB"/>
    <w:rsid w:val="00DE52EC"/>
    <w:rsid w:val="00DE53F5"/>
    <w:rsid w:val="00DE541B"/>
    <w:rsid w:val="00DE5B48"/>
    <w:rsid w:val="00DE5D52"/>
    <w:rsid w:val="00DE6166"/>
    <w:rsid w:val="00DE62CD"/>
    <w:rsid w:val="00DE6A0A"/>
    <w:rsid w:val="00DE73EB"/>
    <w:rsid w:val="00DE7CC9"/>
    <w:rsid w:val="00DE7EDA"/>
    <w:rsid w:val="00DF0544"/>
    <w:rsid w:val="00DF1C0F"/>
    <w:rsid w:val="00DF1C55"/>
    <w:rsid w:val="00DF206B"/>
    <w:rsid w:val="00DF20D5"/>
    <w:rsid w:val="00DF25F1"/>
    <w:rsid w:val="00DF2866"/>
    <w:rsid w:val="00DF3C5A"/>
    <w:rsid w:val="00DF3ED4"/>
    <w:rsid w:val="00DF4842"/>
    <w:rsid w:val="00DF54C0"/>
    <w:rsid w:val="00DF57E7"/>
    <w:rsid w:val="00DF5836"/>
    <w:rsid w:val="00DF58F1"/>
    <w:rsid w:val="00DF5B7F"/>
    <w:rsid w:val="00DF62F0"/>
    <w:rsid w:val="00DF6B7E"/>
    <w:rsid w:val="00DF6C50"/>
    <w:rsid w:val="00DF6E68"/>
    <w:rsid w:val="00DF71B8"/>
    <w:rsid w:val="00DF7D2F"/>
    <w:rsid w:val="00DF7FB6"/>
    <w:rsid w:val="00E00BF7"/>
    <w:rsid w:val="00E01C7D"/>
    <w:rsid w:val="00E01D6E"/>
    <w:rsid w:val="00E021F2"/>
    <w:rsid w:val="00E03B1F"/>
    <w:rsid w:val="00E03BC1"/>
    <w:rsid w:val="00E040AE"/>
    <w:rsid w:val="00E045A0"/>
    <w:rsid w:val="00E049CE"/>
    <w:rsid w:val="00E04B7F"/>
    <w:rsid w:val="00E050CA"/>
    <w:rsid w:val="00E051BE"/>
    <w:rsid w:val="00E061EA"/>
    <w:rsid w:val="00E067F9"/>
    <w:rsid w:val="00E06E55"/>
    <w:rsid w:val="00E06FC9"/>
    <w:rsid w:val="00E07035"/>
    <w:rsid w:val="00E070B9"/>
    <w:rsid w:val="00E073B4"/>
    <w:rsid w:val="00E07448"/>
    <w:rsid w:val="00E10345"/>
    <w:rsid w:val="00E10366"/>
    <w:rsid w:val="00E11199"/>
    <w:rsid w:val="00E11299"/>
    <w:rsid w:val="00E1152F"/>
    <w:rsid w:val="00E119F9"/>
    <w:rsid w:val="00E11B1E"/>
    <w:rsid w:val="00E1244F"/>
    <w:rsid w:val="00E12585"/>
    <w:rsid w:val="00E12D98"/>
    <w:rsid w:val="00E12EA4"/>
    <w:rsid w:val="00E1313C"/>
    <w:rsid w:val="00E132B4"/>
    <w:rsid w:val="00E13478"/>
    <w:rsid w:val="00E134F4"/>
    <w:rsid w:val="00E13F6D"/>
    <w:rsid w:val="00E142CD"/>
    <w:rsid w:val="00E1466F"/>
    <w:rsid w:val="00E149E9"/>
    <w:rsid w:val="00E14A3B"/>
    <w:rsid w:val="00E14FEE"/>
    <w:rsid w:val="00E1517F"/>
    <w:rsid w:val="00E156E4"/>
    <w:rsid w:val="00E15E9C"/>
    <w:rsid w:val="00E16B5F"/>
    <w:rsid w:val="00E179E5"/>
    <w:rsid w:val="00E17A11"/>
    <w:rsid w:val="00E2033D"/>
    <w:rsid w:val="00E214EA"/>
    <w:rsid w:val="00E21785"/>
    <w:rsid w:val="00E2199A"/>
    <w:rsid w:val="00E219C8"/>
    <w:rsid w:val="00E21B14"/>
    <w:rsid w:val="00E21B94"/>
    <w:rsid w:val="00E220ED"/>
    <w:rsid w:val="00E22280"/>
    <w:rsid w:val="00E22444"/>
    <w:rsid w:val="00E22BC5"/>
    <w:rsid w:val="00E2302A"/>
    <w:rsid w:val="00E23446"/>
    <w:rsid w:val="00E2344D"/>
    <w:rsid w:val="00E2355D"/>
    <w:rsid w:val="00E24006"/>
    <w:rsid w:val="00E24616"/>
    <w:rsid w:val="00E2511A"/>
    <w:rsid w:val="00E25331"/>
    <w:rsid w:val="00E25D82"/>
    <w:rsid w:val="00E2630C"/>
    <w:rsid w:val="00E27C19"/>
    <w:rsid w:val="00E3046C"/>
    <w:rsid w:val="00E314DB"/>
    <w:rsid w:val="00E31704"/>
    <w:rsid w:val="00E317B7"/>
    <w:rsid w:val="00E31983"/>
    <w:rsid w:val="00E32F70"/>
    <w:rsid w:val="00E33033"/>
    <w:rsid w:val="00E33499"/>
    <w:rsid w:val="00E3352E"/>
    <w:rsid w:val="00E34C7E"/>
    <w:rsid w:val="00E34FE0"/>
    <w:rsid w:val="00E35680"/>
    <w:rsid w:val="00E35B2A"/>
    <w:rsid w:val="00E36025"/>
    <w:rsid w:val="00E364E0"/>
    <w:rsid w:val="00E370C6"/>
    <w:rsid w:val="00E402AB"/>
    <w:rsid w:val="00E40F9F"/>
    <w:rsid w:val="00E4119F"/>
    <w:rsid w:val="00E416DB"/>
    <w:rsid w:val="00E41BF2"/>
    <w:rsid w:val="00E4213D"/>
    <w:rsid w:val="00E42F88"/>
    <w:rsid w:val="00E432C2"/>
    <w:rsid w:val="00E43D17"/>
    <w:rsid w:val="00E4419A"/>
    <w:rsid w:val="00E44B41"/>
    <w:rsid w:val="00E44E82"/>
    <w:rsid w:val="00E45A42"/>
    <w:rsid w:val="00E463E8"/>
    <w:rsid w:val="00E47446"/>
    <w:rsid w:val="00E47567"/>
    <w:rsid w:val="00E475A0"/>
    <w:rsid w:val="00E47A7B"/>
    <w:rsid w:val="00E47CE4"/>
    <w:rsid w:val="00E47F9A"/>
    <w:rsid w:val="00E50327"/>
    <w:rsid w:val="00E518EA"/>
    <w:rsid w:val="00E522D3"/>
    <w:rsid w:val="00E52917"/>
    <w:rsid w:val="00E52C5F"/>
    <w:rsid w:val="00E535A7"/>
    <w:rsid w:val="00E53BD8"/>
    <w:rsid w:val="00E53E79"/>
    <w:rsid w:val="00E54B3F"/>
    <w:rsid w:val="00E55849"/>
    <w:rsid w:val="00E55A9A"/>
    <w:rsid w:val="00E55B23"/>
    <w:rsid w:val="00E5659B"/>
    <w:rsid w:val="00E56616"/>
    <w:rsid w:val="00E5667B"/>
    <w:rsid w:val="00E5673F"/>
    <w:rsid w:val="00E56EF8"/>
    <w:rsid w:val="00E570EA"/>
    <w:rsid w:val="00E60114"/>
    <w:rsid w:val="00E602B4"/>
    <w:rsid w:val="00E6124B"/>
    <w:rsid w:val="00E612AD"/>
    <w:rsid w:val="00E613FC"/>
    <w:rsid w:val="00E61642"/>
    <w:rsid w:val="00E61D7E"/>
    <w:rsid w:val="00E62253"/>
    <w:rsid w:val="00E6228C"/>
    <w:rsid w:val="00E62963"/>
    <w:rsid w:val="00E629B6"/>
    <w:rsid w:val="00E62C76"/>
    <w:rsid w:val="00E63313"/>
    <w:rsid w:val="00E64077"/>
    <w:rsid w:val="00E64AAB"/>
    <w:rsid w:val="00E64B21"/>
    <w:rsid w:val="00E64F3F"/>
    <w:rsid w:val="00E64F75"/>
    <w:rsid w:val="00E652F8"/>
    <w:rsid w:val="00E65A25"/>
    <w:rsid w:val="00E6631A"/>
    <w:rsid w:val="00E6642F"/>
    <w:rsid w:val="00E6650C"/>
    <w:rsid w:val="00E66BC1"/>
    <w:rsid w:val="00E66BD3"/>
    <w:rsid w:val="00E66DDC"/>
    <w:rsid w:val="00E6733D"/>
    <w:rsid w:val="00E7098E"/>
    <w:rsid w:val="00E71B3D"/>
    <w:rsid w:val="00E71C1C"/>
    <w:rsid w:val="00E71D87"/>
    <w:rsid w:val="00E72BB8"/>
    <w:rsid w:val="00E732A1"/>
    <w:rsid w:val="00E732B0"/>
    <w:rsid w:val="00E73ED7"/>
    <w:rsid w:val="00E741A1"/>
    <w:rsid w:val="00E74485"/>
    <w:rsid w:val="00E748ED"/>
    <w:rsid w:val="00E74A28"/>
    <w:rsid w:val="00E74D04"/>
    <w:rsid w:val="00E7594E"/>
    <w:rsid w:val="00E76758"/>
    <w:rsid w:val="00E769A0"/>
    <w:rsid w:val="00E774A0"/>
    <w:rsid w:val="00E777B2"/>
    <w:rsid w:val="00E809C8"/>
    <w:rsid w:val="00E80ADF"/>
    <w:rsid w:val="00E8131E"/>
    <w:rsid w:val="00E8160E"/>
    <w:rsid w:val="00E826B7"/>
    <w:rsid w:val="00E82CF1"/>
    <w:rsid w:val="00E82ED3"/>
    <w:rsid w:val="00E830BC"/>
    <w:rsid w:val="00E83797"/>
    <w:rsid w:val="00E84C06"/>
    <w:rsid w:val="00E84DEB"/>
    <w:rsid w:val="00E8579F"/>
    <w:rsid w:val="00E85E8F"/>
    <w:rsid w:val="00E86D91"/>
    <w:rsid w:val="00E87CF1"/>
    <w:rsid w:val="00E90517"/>
    <w:rsid w:val="00E91159"/>
    <w:rsid w:val="00E91D36"/>
    <w:rsid w:val="00E92043"/>
    <w:rsid w:val="00E92257"/>
    <w:rsid w:val="00E9292A"/>
    <w:rsid w:val="00E92AD3"/>
    <w:rsid w:val="00E93309"/>
    <w:rsid w:val="00E947D3"/>
    <w:rsid w:val="00E94E42"/>
    <w:rsid w:val="00E952DD"/>
    <w:rsid w:val="00E95BF9"/>
    <w:rsid w:val="00E95DCD"/>
    <w:rsid w:val="00E95F62"/>
    <w:rsid w:val="00E970B3"/>
    <w:rsid w:val="00E973A5"/>
    <w:rsid w:val="00E973A8"/>
    <w:rsid w:val="00EA08D9"/>
    <w:rsid w:val="00EA097F"/>
    <w:rsid w:val="00EA09F3"/>
    <w:rsid w:val="00EA1357"/>
    <w:rsid w:val="00EA209C"/>
    <w:rsid w:val="00EA281D"/>
    <w:rsid w:val="00EA34F9"/>
    <w:rsid w:val="00EA3716"/>
    <w:rsid w:val="00EA44D7"/>
    <w:rsid w:val="00EA4836"/>
    <w:rsid w:val="00EA4A17"/>
    <w:rsid w:val="00EA4DC0"/>
    <w:rsid w:val="00EA55D5"/>
    <w:rsid w:val="00EA5C58"/>
    <w:rsid w:val="00EA5F5E"/>
    <w:rsid w:val="00EA71BC"/>
    <w:rsid w:val="00EA7749"/>
    <w:rsid w:val="00EA7860"/>
    <w:rsid w:val="00EA7AA1"/>
    <w:rsid w:val="00EA7C3F"/>
    <w:rsid w:val="00EA7ECC"/>
    <w:rsid w:val="00EB07C9"/>
    <w:rsid w:val="00EB12C2"/>
    <w:rsid w:val="00EB1539"/>
    <w:rsid w:val="00EB202C"/>
    <w:rsid w:val="00EB21CA"/>
    <w:rsid w:val="00EB2475"/>
    <w:rsid w:val="00EB275D"/>
    <w:rsid w:val="00EB29E8"/>
    <w:rsid w:val="00EB2CFF"/>
    <w:rsid w:val="00EB326F"/>
    <w:rsid w:val="00EB39B4"/>
    <w:rsid w:val="00EB3A5C"/>
    <w:rsid w:val="00EB3C47"/>
    <w:rsid w:val="00EB424B"/>
    <w:rsid w:val="00EB4364"/>
    <w:rsid w:val="00EB4C1C"/>
    <w:rsid w:val="00EB4C76"/>
    <w:rsid w:val="00EB4DD2"/>
    <w:rsid w:val="00EB52FC"/>
    <w:rsid w:val="00EB63DD"/>
    <w:rsid w:val="00EB646C"/>
    <w:rsid w:val="00EB732D"/>
    <w:rsid w:val="00EB77D1"/>
    <w:rsid w:val="00EC0151"/>
    <w:rsid w:val="00EC03C4"/>
    <w:rsid w:val="00EC1173"/>
    <w:rsid w:val="00EC1294"/>
    <w:rsid w:val="00EC1515"/>
    <w:rsid w:val="00EC1FE1"/>
    <w:rsid w:val="00EC2167"/>
    <w:rsid w:val="00EC2F5B"/>
    <w:rsid w:val="00EC34A6"/>
    <w:rsid w:val="00EC45C8"/>
    <w:rsid w:val="00EC487B"/>
    <w:rsid w:val="00EC4988"/>
    <w:rsid w:val="00EC4CB6"/>
    <w:rsid w:val="00EC4EFB"/>
    <w:rsid w:val="00EC52B0"/>
    <w:rsid w:val="00EC63EB"/>
    <w:rsid w:val="00EC6BA7"/>
    <w:rsid w:val="00EC7492"/>
    <w:rsid w:val="00EC77BB"/>
    <w:rsid w:val="00EC7DB9"/>
    <w:rsid w:val="00EC7ED4"/>
    <w:rsid w:val="00ED00D7"/>
    <w:rsid w:val="00ED03B8"/>
    <w:rsid w:val="00ED04A9"/>
    <w:rsid w:val="00ED09EB"/>
    <w:rsid w:val="00ED0AB9"/>
    <w:rsid w:val="00ED0D6B"/>
    <w:rsid w:val="00ED1AB2"/>
    <w:rsid w:val="00ED1B36"/>
    <w:rsid w:val="00ED20F7"/>
    <w:rsid w:val="00ED221F"/>
    <w:rsid w:val="00ED294E"/>
    <w:rsid w:val="00ED402D"/>
    <w:rsid w:val="00ED4595"/>
    <w:rsid w:val="00ED4626"/>
    <w:rsid w:val="00ED549D"/>
    <w:rsid w:val="00ED5D49"/>
    <w:rsid w:val="00ED6656"/>
    <w:rsid w:val="00ED67DF"/>
    <w:rsid w:val="00ED7229"/>
    <w:rsid w:val="00ED7990"/>
    <w:rsid w:val="00ED7C4D"/>
    <w:rsid w:val="00EE0008"/>
    <w:rsid w:val="00EE0049"/>
    <w:rsid w:val="00EE0195"/>
    <w:rsid w:val="00EE054C"/>
    <w:rsid w:val="00EE05E3"/>
    <w:rsid w:val="00EE0AE3"/>
    <w:rsid w:val="00EE0CA2"/>
    <w:rsid w:val="00EE205A"/>
    <w:rsid w:val="00EE2134"/>
    <w:rsid w:val="00EE215A"/>
    <w:rsid w:val="00EE2732"/>
    <w:rsid w:val="00EE31E9"/>
    <w:rsid w:val="00EE3B2E"/>
    <w:rsid w:val="00EE44F4"/>
    <w:rsid w:val="00EE455C"/>
    <w:rsid w:val="00EE469A"/>
    <w:rsid w:val="00EE4C61"/>
    <w:rsid w:val="00EE4DA4"/>
    <w:rsid w:val="00EE5A24"/>
    <w:rsid w:val="00EE5D9A"/>
    <w:rsid w:val="00EE5E9B"/>
    <w:rsid w:val="00EE6430"/>
    <w:rsid w:val="00EE6ADC"/>
    <w:rsid w:val="00EE746D"/>
    <w:rsid w:val="00EF0123"/>
    <w:rsid w:val="00EF11CC"/>
    <w:rsid w:val="00EF1FBF"/>
    <w:rsid w:val="00EF2935"/>
    <w:rsid w:val="00EF319D"/>
    <w:rsid w:val="00EF322F"/>
    <w:rsid w:val="00EF357C"/>
    <w:rsid w:val="00EF3DCF"/>
    <w:rsid w:val="00EF4891"/>
    <w:rsid w:val="00EF4953"/>
    <w:rsid w:val="00EF49EA"/>
    <w:rsid w:val="00EF4CA0"/>
    <w:rsid w:val="00EF4F73"/>
    <w:rsid w:val="00EF55C0"/>
    <w:rsid w:val="00EF56E0"/>
    <w:rsid w:val="00EF57B0"/>
    <w:rsid w:val="00EF5ABD"/>
    <w:rsid w:val="00EF5DF4"/>
    <w:rsid w:val="00EF5EB4"/>
    <w:rsid w:val="00EF65C5"/>
    <w:rsid w:val="00EF6C65"/>
    <w:rsid w:val="00EF70C4"/>
    <w:rsid w:val="00EF7410"/>
    <w:rsid w:val="00F009B3"/>
    <w:rsid w:val="00F00AC3"/>
    <w:rsid w:val="00F0127E"/>
    <w:rsid w:val="00F01725"/>
    <w:rsid w:val="00F021CB"/>
    <w:rsid w:val="00F02741"/>
    <w:rsid w:val="00F0279A"/>
    <w:rsid w:val="00F02B47"/>
    <w:rsid w:val="00F02CD4"/>
    <w:rsid w:val="00F02D91"/>
    <w:rsid w:val="00F0360D"/>
    <w:rsid w:val="00F03E16"/>
    <w:rsid w:val="00F0419C"/>
    <w:rsid w:val="00F04D16"/>
    <w:rsid w:val="00F04FAA"/>
    <w:rsid w:val="00F05159"/>
    <w:rsid w:val="00F05389"/>
    <w:rsid w:val="00F0584C"/>
    <w:rsid w:val="00F05943"/>
    <w:rsid w:val="00F061F9"/>
    <w:rsid w:val="00F06474"/>
    <w:rsid w:val="00F06532"/>
    <w:rsid w:val="00F0659D"/>
    <w:rsid w:val="00F06D1D"/>
    <w:rsid w:val="00F0731A"/>
    <w:rsid w:val="00F07AEF"/>
    <w:rsid w:val="00F07C8B"/>
    <w:rsid w:val="00F07CF5"/>
    <w:rsid w:val="00F07E7F"/>
    <w:rsid w:val="00F10B30"/>
    <w:rsid w:val="00F11263"/>
    <w:rsid w:val="00F1156E"/>
    <w:rsid w:val="00F1163F"/>
    <w:rsid w:val="00F11780"/>
    <w:rsid w:val="00F11DB9"/>
    <w:rsid w:val="00F12252"/>
    <w:rsid w:val="00F13B54"/>
    <w:rsid w:val="00F13F8A"/>
    <w:rsid w:val="00F140F9"/>
    <w:rsid w:val="00F1412D"/>
    <w:rsid w:val="00F14254"/>
    <w:rsid w:val="00F14647"/>
    <w:rsid w:val="00F14788"/>
    <w:rsid w:val="00F147AE"/>
    <w:rsid w:val="00F14889"/>
    <w:rsid w:val="00F14EDB"/>
    <w:rsid w:val="00F1578D"/>
    <w:rsid w:val="00F16B25"/>
    <w:rsid w:val="00F16EE2"/>
    <w:rsid w:val="00F1774F"/>
    <w:rsid w:val="00F2033F"/>
    <w:rsid w:val="00F20CD1"/>
    <w:rsid w:val="00F21546"/>
    <w:rsid w:val="00F217AD"/>
    <w:rsid w:val="00F21855"/>
    <w:rsid w:val="00F21D66"/>
    <w:rsid w:val="00F22002"/>
    <w:rsid w:val="00F2256C"/>
    <w:rsid w:val="00F22F5E"/>
    <w:rsid w:val="00F22FA8"/>
    <w:rsid w:val="00F232FE"/>
    <w:rsid w:val="00F2424F"/>
    <w:rsid w:val="00F26BE2"/>
    <w:rsid w:val="00F27086"/>
    <w:rsid w:val="00F276F2"/>
    <w:rsid w:val="00F27865"/>
    <w:rsid w:val="00F301EE"/>
    <w:rsid w:val="00F3056B"/>
    <w:rsid w:val="00F308E3"/>
    <w:rsid w:val="00F3162A"/>
    <w:rsid w:val="00F31EF0"/>
    <w:rsid w:val="00F32996"/>
    <w:rsid w:val="00F32E0C"/>
    <w:rsid w:val="00F33413"/>
    <w:rsid w:val="00F33DAB"/>
    <w:rsid w:val="00F33E51"/>
    <w:rsid w:val="00F341B0"/>
    <w:rsid w:val="00F34288"/>
    <w:rsid w:val="00F34EE2"/>
    <w:rsid w:val="00F356FE"/>
    <w:rsid w:val="00F3572A"/>
    <w:rsid w:val="00F361B4"/>
    <w:rsid w:val="00F36FF4"/>
    <w:rsid w:val="00F37887"/>
    <w:rsid w:val="00F37F48"/>
    <w:rsid w:val="00F409B7"/>
    <w:rsid w:val="00F40E2D"/>
    <w:rsid w:val="00F413CC"/>
    <w:rsid w:val="00F4145D"/>
    <w:rsid w:val="00F418FB"/>
    <w:rsid w:val="00F426D8"/>
    <w:rsid w:val="00F42991"/>
    <w:rsid w:val="00F42B64"/>
    <w:rsid w:val="00F432F4"/>
    <w:rsid w:val="00F435B7"/>
    <w:rsid w:val="00F43809"/>
    <w:rsid w:val="00F43C04"/>
    <w:rsid w:val="00F4473F"/>
    <w:rsid w:val="00F453E2"/>
    <w:rsid w:val="00F459C9"/>
    <w:rsid w:val="00F4682E"/>
    <w:rsid w:val="00F46A78"/>
    <w:rsid w:val="00F46B4F"/>
    <w:rsid w:val="00F4706B"/>
    <w:rsid w:val="00F471B0"/>
    <w:rsid w:val="00F472E1"/>
    <w:rsid w:val="00F47384"/>
    <w:rsid w:val="00F502F1"/>
    <w:rsid w:val="00F51203"/>
    <w:rsid w:val="00F51535"/>
    <w:rsid w:val="00F51CB0"/>
    <w:rsid w:val="00F5208E"/>
    <w:rsid w:val="00F528A0"/>
    <w:rsid w:val="00F52C59"/>
    <w:rsid w:val="00F5301F"/>
    <w:rsid w:val="00F53821"/>
    <w:rsid w:val="00F5383C"/>
    <w:rsid w:val="00F5414F"/>
    <w:rsid w:val="00F54489"/>
    <w:rsid w:val="00F547D4"/>
    <w:rsid w:val="00F54FA6"/>
    <w:rsid w:val="00F555FB"/>
    <w:rsid w:val="00F55F38"/>
    <w:rsid w:val="00F56061"/>
    <w:rsid w:val="00F5627F"/>
    <w:rsid w:val="00F567C7"/>
    <w:rsid w:val="00F568D9"/>
    <w:rsid w:val="00F569EF"/>
    <w:rsid w:val="00F56B78"/>
    <w:rsid w:val="00F57F04"/>
    <w:rsid w:val="00F60016"/>
    <w:rsid w:val="00F60190"/>
    <w:rsid w:val="00F605B0"/>
    <w:rsid w:val="00F6092C"/>
    <w:rsid w:val="00F611FF"/>
    <w:rsid w:val="00F61454"/>
    <w:rsid w:val="00F61570"/>
    <w:rsid w:val="00F629D3"/>
    <w:rsid w:val="00F62BB3"/>
    <w:rsid w:val="00F62CAF"/>
    <w:rsid w:val="00F631CC"/>
    <w:rsid w:val="00F63344"/>
    <w:rsid w:val="00F6397B"/>
    <w:rsid w:val="00F63B24"/>
    <w:rsid w:val="00F63CD8"/>
    <w:rsid w:val="00F64259"/>
    <w:rsid w:val="00F64623"/>
    <w:rsid w:val="00F64AC3"/>
    <w:rsid w:val="00F65862"/>
    <w:rsid w:val="00F6593E"/>
    <w:rsid w:val="00F65DAA"/>
    <w:rsid w:val="00F6615B"/>
    <w:rsid w:val="00F661F8"/>
    <w:rsid w:val="00F666A8"/>
    <w:rsid w:val="00F66AD5"/>
    <w:rsid w:val="00F66B90"/>
    <w:rsid w:val="00F66D66"/>
    <w:rsid w:val="00F66DA6"/>
    <w:rsid w:val="00F66ECD"/>
    <w:rsid w:val="00F6703B"/>
    <w:rsid w:val="00F670B6"/>
    <w:rsid w:val="00F67409"/>
    <w:rsid w:val="00F67AB8"/>
    <w:rsid w:val="00F67B45"/>
    <w:rsid w:val="00F70BD9"/>
    <w:rsid w:val="00F70D2B"/>
    <w:rsid w:val="00F70DDF"/>
    <w:rsid w:val="00F719C3"/>
    <w:rsid w:val="00F71D23"/>
    <w:rsid w:val="00F72457"/>
    <w:rsid w:val="00F72D9F"/>
    <w:rsid w:val="00F72F83"/>
    <w:rsid w:val="00F730CD"/>
    <w:rsid w:val="00F730D8"/>
    <w:rsid w:val="00F735B3"/>
    <w:rsid w:val="00F73863"/>
    <w:rsid w:val="00F73A59"/>
    <w:rsid w:val="00F73B92"/>
    <w:rsid w:val="00F73C03"/>
    <w:rsid w:val="00F7400E"/>
    <w:rsid w:val="00F748E4"/>
    <w:rsid w:val="00F753E8"/>
    <w:rsid w:val="00F7553E"/>
    <w:rsid w:val="00F75645"/>
    <w:rsid w:val="00F75899"/>
    <w:rsid w:val="00F75BE0"/>
    <w:rsid w:val="00F76B7F"/>
    <w:rsid w:val="00F76FCF"/>
    <w:rsid w:val="00F773B1"/>
    <w:rsid w:val="00F776CF"/>
    <w:rsid w:val="00F77A33"/>
    <w:rsid w:val="00F805FB"/>
    <w:rsid w:val="00F81577"/>
    <w:rsid w:val="00F81903"/>
    <w:rsid w:val="00F81DFA"/>
    <w:rsid w:val="00F8204D"/>
    <w:rsid w:val="00F82E46"/>
    <w:rsid w:val="00F832D7"/>
    <w:rsid w:val="00F83493"/>
    <w:rsid w:val="00F835CE"/>
    <w:rsid w:val="00F837E7"/>
    <w:rsid w:val="00F83E25"/>
    <w:rsid w:val="00F84EF4"/>
    <w:rsid w:val="00F85A0A"/>
    <w:rsid w:val="00F85AF5"/>
    <w:rsid w:val="00F85BF1"/>
    <w:rsid w:val="00F8662A"/>
    <w:rsid w:val="00F866C3"/>
    <w:rsid w:val="00F867CB"/>
    <w:rsid w:val="00F8719B"/>
    <w:rsid w:val="00F8779F"/>
    <w:rsid w:val="00F87B61"/>
    <w:rsid w:val="00F90AEB"/>
    <w:rsid w:val="00F90B58"/>
    <w:rsid w:val="00F90E69"/>
    <w:rsid w:val="00F91017"/>
    <w:rsid w:val="00F9126D"/>
    <w:rsid w:val="00F91D2D"/>
    <w:rsid w:val="00F92563"/>
    <w:rsid w:val="00F92811"/>
    <w:rsid w:val="00F92A99"/>
    <w:rsid w:val="00F92DAE"/>
    <w:rsid w:val="00F92DED"/>
    <w:rsid w:val="00F94301"/>
    <w:rsid w:val="00F959A0"/>
    <w:rsid w:val="00F95A11"/>
    <w:rsid w:val="00F9639C"/>
    <w:rsid w:val="00F97249"/>
    <w:rsid w:val="00F9751B"/>
    <w:rsid w:val="00F9754F"/>
    <w:rsid w:val="00F97AD1"/>
    <w:rsid w:val="00F97C84"/>
    <w:rsid w:val="00F97F8F"/>
    <w:rsid w:val="00FA01B2"/>
    <w:rsid w:val="00FA0242"/>
    <w:rsid w:val="00FA0561"/>
    <w:rsid w:val="00FA0602"/>
    <w:rsid w:val="00FA10E7"/>
    <w:rsid w:val="00FA1BF7"/>
    <w:rsid w:val="00FA1F6F"/>
    <w:rsid w:val="00FA2AB6"/>
    <w:rsid w:val="00FA3232"/>
    <w:rsid w:val="00FA37E8"/>
    <w:rsid w:val="00FA4120"/>
    <w:rsid w:val="00FA419A"/>
    <w:rsid w:val="00FA44D1"/>
    <w:rsid w:val="00FA4A3E"/>
    <w:rsid w:val="00FA4C6B"/>
    <w:rsid w:val="00FA5702"/>
    <w:rsid w:val="00FA5739"/>
    <w:rsid w:val="00FA5B80"/>
    <w:rsid w:val="00FA6596"/>
    <w:rsid w:val="00FA6EE0"/>
    <w:rsid w:val="00FA6F23"/>
    <w:rsid w:val="00FA707B"/>
    <w:rsid w:val="00FA731C"/>
    <w:rsid w:val="00FA7D4D"/>
    <w:rsid w:val="00FA7F28"/>
    <w:rsid w:val="00FB0790"/>
    <w:rsid w:val="00FB10EC"/>
    <w:rsid w:val="00FB2538"/>
    <w:rsid w:val="00FB2842"/>
    <w:rsid w:val="00FB2E1C"/>
    <w:rsid w:val="00FB2FE8"/>
    <w:rsid w:val="00FB39D5"/>
    <w:rsid w:val="00FB3B07"/>
    <w:rsid w:val="00FB4174"/>
    <w:rsid w:val="00FB4C98"/>
    <w:rsid w:val="00FB4F0A"/>
    <w:rsid w:val="00FB55BE"/>
    <w:rsid w:val="00FB570C"/>
    <w:rsid w:val="00FB663E"/>
    <w:rsid w:val="00FB6916"/>
    <w:rsid w:val="00FB6BC6"/>
    <w:rsid w:val="00FB6E39"/>
    <w:rsid w:val="00FB7CEB"/>
    <w:rsid w:val="00FB7E54"/>
    <w:rsid w:val="00FC04D1"/>
    <w:rsid w:val="00FC091B"/>
    <w:rsid w:val="00FC0CEB"/>
    <w:rsid w:val="00FC16E5"/>
    <w:rsid w:val="00FC1D02"/>
    <w:rsid w:val="00FC3C56"/>
    <w:rsid w:val="00FC42C5"/>
    <w:rsid w:val="00FC4355"/>
    <w:rsid w:val="00FC4A32"/>
    <w:rsid w:val="00FC4FC6"/>
    <w:rsid w:val="00FC53EF"/>
    <w:rsid w:val="00FC638B"/>
    <w:rsid w:val="00FC64B3"/>
    <w:rsid w:val="00FC7346"/>
    <w:rsid w:val="00FC738D"/>
    <w:rsid w:val="00FC7EEB"/>
    <w:rsid w:val="00FD0243"/>
    <w:rsid w:val="00FD0406"/>
    <w:rsid w:val="00FD06AE"/>
    <w:rsid w:val="00FD0F70"/>
    <w:rsid w:val="00FD2028"/>
    <w:rsid w:val="00FD2374"/>
    <w:rsid w:val="00FD2977"/>
    <w:rsid w:val="00FD29AC"/>
    <w:rsid w:val="00FD2E2B"/>
    <w:rsid w:val="00FD35DD"/>
    <w:rsid w:val="00FD3C42"/>
    <w:rsid w:val="00FD46D7"/>
    <w:rsid w:val="00FD5012"/>
    <w:rsid w:val="00FD52AE"/>
    <w:rsid w:val="00FD54DA"/>
    <w:rsid w:val="00FD56F8"/>
    <w:rsid w:val="00FD5C61"/>
    <w:rsid w:val="00FD5CDA"/>
    <w:rsid w:val="00FD607B"/>
    <w:rsid w:val="00FD69FF"/>
    <w:rsid w:val="00FD7985"/>
    <w:rsid w:val="00FE0082"/>
    <w:rsid w:val="00FE0272"/>
    <w:rsid w:val="00FE0569"/>
    <w:rsid w:val="00FE0E81"/>
    <w:rsid w:val="00FE0E97"/>
    <w:rsid w:val="00FE10EC"/>
    <w:rsid w:val="00FE19B6"/>
    <w:rsid w:val="00FE2300"/>
    <w:rsid w:val="00FE241A"/>
    <w:rsid w:val="00FE26BE"/>
    <w:rsid w:val="00FE2D7E"/>
    <w:rsid w:val="00FE2FD0"/>
    <w:rsid w:val="00FE3294"/>
    <w:rsid w:val="00FE3357"/>
    <w:rsid w:val="00FE3667"/>
    <w:rsid w:val="00FE41A3"/>
    <w:rsid w:val="00FE4B4E"/>
    <w:rsid w:val="00FE4DAB"/>
    <w:rsid w:val="00FE50C6"/>
    <w:rsid w:val="00FE516F"/>
    <w:rsid w:val="00FE5DB8"/>
    <w:rsid w:val="00FE5ECB"/>
    <w:rsid w:val="00FE5F1B"/>
    <w:rsid w:val="00FE64D2"/>
    <w:rsid w:val="00FE65B9"/>
    <w:rsid w:val="00FE6F58"/>
    <w:rsid w:val="00FE6F70"/>
    <w:rsid w:val="00FE76B4"/>
    <w:rsid w:val="00FF02C0"/>
    <w:rsid w:val="00FF0B93"/>
    <w:rsid w:val="00FF0F33"/>
    <w:rsid w:val="00FF0FD1"/>
    <w:rsid w:val="00FF122C"/>
    <w:rsid w:val="00FF1570"/>
    <w:rsid w:val="00FF1918"/>
    <w:rsid w:val="00FF20BD"/>
    <w:rsid w:val="00FF250C"/>
    <w:rsid w:val="00FF3D47"/>
    <w:rsid w:val="00FF3D99"/>
    <w:rsid w:val="00FF3FCC"/>
    <w:rsid w:val="00FF49E6"/>
    <w:rsid w:val="00FF4C74"/>
    <w:rsid w:val="00FF5383"/>
    <w:rsid w:val="00FF5CB0"/>
    <w:rsid w:val="00FF601A"/>
    <w:rsid w:val="00FF66E8"/>
    <w:rsid w:val="00FF6CBC"/>
    <w:rsid w:val="00FF6F68"/>
    <w:rsid w:val="00FF7190"/>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8CE33"/>
  <w15:chartTrackingRefBased/>
  <w15:docId w15:val="{022808AC-5F5F-4840-BE61-3F9DA6E9C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6E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1"/>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character" w:customStyle="1" w:styleId="HeaderChar">
    <w:name w:val="Header Char"/>
    <w:link w:val="Header"/>
    <w:qFormat/>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uiPriority w:val="20"/>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paragraph" w:styleId="BodyText3">
    <w:name w:val="Body Text 3"/>
    <w:basedOn w:val="Normal"/>
    <w:link w:val="BodyText3Char"/>
    <w:rsid w:val="00BB0AE1"/>
    <w:pPr>
      <w:spacing w:after="120"/>
    </w:pPr>
    <w:rPr>
      <w:sz w:val="16"/>
      <w:szCs w:val="16"/>
    </w:rPr>
  </w:style>
  <w:style w:type="character" w:customStyle="1" w:styleId="BodyText3Char">
    <w:name w:val="Body Text 3 Char"/>
    <w:link w:val="BodyText3"/>
    <w:rsid w:val="00BB0AE1"/>
    <w:rPr>
      <w:color w:val="000000"/>
      <w:sz w:val="16"/>
      <w:szCs w:val="16"/>
      <w:lang w:val="en-GB" w:eastAsia="ja-JP"/>
    </w:rPr>
  </w:style>
  <w:style w:type="character" w:customStyle="1" w:styleId="PLChar">
    <w:name w:val="PL Char"/>
    <w:link w:val="PL"/>
    <w:qFormat/>
    <w:rsid w:val="002E6069"/>
    <w:rPr>
      <w:rFonts w:ascii="Courier New" w:hAnsi="Courier New"/>
      <w:noProof/>
      <w:sz w:val="16"/>
      <w:lang w:val="en-GB" w:eastAsia="ja-JP"/>
    </w:rPr>
  </w:style>
  <w:style w:type="character" w:customStyle="1" w:styleId="B1Char1">
    <w:name w:val="B1 Char1"/>
    <w:locked/>
    <w:rsid w:val="00BC66E9"/>
    <w:rPr>
      <w:lang w:eastAsia="en-US"/>
    </w:rPr>
  </w:style>
  <w:style w:type="character" w:styleId="Strong">
    <w:name w:val="Strong"/>
    <w:uiPriority w:val="22"/>
    <w:qFormat/>
    <w:rsid w:val="00BC66E9"/>
    <w:rPr>
      <w:b/>
      <w:bCs/>
    </w:rPr>
  </w:style>
  <w:style w:type="paragraph" w:customStyle="1" w:styleId="ListBullet1">
    <w:name w:val="List Bullet 1"/>
    <w:basedOn w:val="NormalParagraph"/>
    <w:link w:val="ListBullet10"/>
    <w:uiPriority w:val="2"/>
    <w:qFormat/>
    <w:rsid w:val="000E1494"/>
    <w:pPr>
      <w:tabs>
        <w:tab w:val="num" w:pos="360"/>
        <w:tab w:val="left" w:pos="680"/>
      </w:tabs>
      <w:contextualSpacing/>
    </w:pPr>
  </w:style>
  <w:style w:type="paragraph" w:customStyle="1" w:styleId="NormalParagraph">
    <w:name w:val="Normal Paragraph"/>
    <w:link w:val="NormalParagraphChar"/>
    <w:qFormat/>
    <w:rsid w:val="000E1494"/>
    <w:pPr>
      <w:spacing w:after="200" w:line="276" w:lineRule="auto"/>
    </w:pPr>
    <w:rPr>
      <w:rFonts w:ascii="Arial" w:eastAsia="SimSun" w:hAnsi="Arial"/>
      <w:sz w:val="22"/>
      <w:szCs w:val="22"/>
      <w:lang w:val="en-GB" w:eastAsia="en-GB"/>
    </w:rPr>
  </w:style>
  <w:style w:type="character" w:customStyle="1" w:styleId="ListBullet10">
    <w:name w:val="List Bullet 1 (文字)"/>
    <w:link w:val="ListBullet1"/>
    <w:uiPriority w:val="2"/>
    <w:rsid w:val="000E1494"/>
    <w:rPr>
      <w:rFonts w:ascii="Arial" w:eastAsia="SimSun" w:hAnsi="Arial"/>
      <w:sz w:val="22"/>
      <w:szCs w:val="22"/>
      <w:lang w:val="en-GB" w:eastAsia="en-GB"/>
    </w:rPr>
  </w:style>
  <w:style w:type="character" w:customStyle="1" w:styleId="NormalParagraphChar">
    <w:name w:val="Normal Paragraph Char"/>
    <w:link w:val="NormalParagraph"/>
    <w:locked/>
    <w:rsid w:val="000E1494"/>
    <w:rPr>
      <w:rFonts w:ascii="Arial" w:eastAsia="SimSun" w:hAnsi="Arial"/>
      <w:sz w:val="22"/>
      <w:szCs w:val="22"/>
      <w:lang w:val="en-GB" w:eastAsia="en-GB"/>
    </w:rPr>
  </w:style>
  <w:style w:type="character" w:styleId="Mention">
    <w:name w:val="Mention"/>
    <w:uiPriority w:val="99"/>
    <w:unhideWhenUsed/>
    <w:rsid w:val="007C73AC"/>
    <w:rPr>
      <w:color w:val="2B579A"/>
      <w:shd w:val="clear" w:color="auto" w:fill="E1DFDD"/>
    </w:rPr>
  </w:style>
  <w:style w:type="character" w:customStyle="1" w:styleId="Code">
    <w:name w:val="Code"/>
    <w:uiPriority w:val="1"/>
    <w:qFormat/>
    <w:rsid w:val="00A46A1D"/>
    <w:rPr>
      <w:rFonts w:ascii="Arial" w:hAnsi="Arial"/>
      <w:i/>
      <w:sz w:val="18"/>
    </w:rPr>
  </w:style>
  <w:style w:type="character" w:customStyle="1" w:styleId="EditorsNoteChar1">
    <w:name w:val="Editor's Note Char1"/>
    <w:link w:val="EditorsNote"/>
    <w:qFormat/>
    <w:rsid w:val="00882174"/>
    <w:rPr>
      <w:rFonts w:eastAsia="Times New Roman"/>
      <w:color w:val="FF0000"/>
      <w:lang w:val="en-GB" w:eastAsia="ja-JP"/>
    </w:rPr>
  </w:style>
  <w:style w:type="character" w:customStyle="1" w:styleId="B3Car">
    <w:name w:val="B3 Car"/>
    <w:link w:val="B3"/>
    <w:rsid w:val="0001605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4672149">
      <w:bodyDiv w:val="1"/>
      <w:marLeft w:val="0"/>
      <w:marRight w:val="0"/>
      <w:marTop w:val="0"/>
      <w:marBottom w:val="0"/>
      <w:divBdr>
        <w:top w:val="none" w:sz="0" w:space="0" w:color="auto"/>
        <w:left w:val="none" w:sz="0" w:space="0" w:color="auto"/>
        <w:bottom w:val="none" w:sz="0" w:space="0" w:color="auto"/>
        <w:right w:val="none" w:sz="0" w:space="0" w:color="auto"/>
      </w:divBdr>
    </w:div>
    <w:div w:id="445925528">
      <w:bodyDiv w:val="1"/>
      <w:marLeft w:val="0"/>
      <w:marRight w:val="0"/>
      <w:marTop w:val="0"/>
      <w:marBottom w:val="0"/>
      <w:divBdr>
        <w:top w:val="none" w:sz="0" w:space="0" w:color="auto"/>
        <w:left w:val="none" w:sz="0" w:space="0" w:color="auto"/>
        <w:bottom w:val="none" w:sz="0" w:space="0" w:color="auto"/>
        <w:right w:val="none" w:sz="0" w:space="0" w:color="auto"/>
      </w:divBdr>
      <w:divsChild>
        <w:div w:id="625895715">
          <w:marLeft w:val="850"/>
          <w:marRight w:val="0"/>
          <w:marTop w:val="160"/>
          <w:marBottom w:val="0"/>
          <w:divBdr>
            <w:top w:val="none" w:sz="0" w:space="0" w:color="auto"/>
            <w:left w:val="none" w:sz="0" w:space="0" w:color="auto"/>
            <w:bottom w:val="none" w:sz="0" w:space="0" w:color="auto"/>
            <w:right w:val="none" w:sz="0" w:space="0" w:color="auto"/>
          </w:divBdr>
        </w:div>
        <w:div w:id="1712725156">
          <w:marLeft w:val="288"/>
          <w:marRight w:val="0"/>
          <w:marTop w:val="160"/>
          <w:marBottom w:val="0"/>
          <w:divBdr>
            <w:top w:val="none" w:sz="0" w:space="0" w:color="auto"/>
            <w:left w:val="none" w:sz="0" w:space="0" w:color="auto"/>
            <w:bottom w:val="none" w:sz="0" w:space="0" w:color="auto"/>
            <w:right w:val="none" w:sz="0" w:space="0" w:color="auto"/>
          </w:divBdr>
        </w:div>
        <w:div w:id="1851286929">
          <w:marLeft w:val="850"/>
          <w:marRight w:val="0"/>
          <w:marTop w:val="160"/>
          <w:marBottom w:val="0"/>
          <w:divBdr>
            <w:top w:val="none" w:sz="0" w:space="0" w:color="auto"/>
            <w:left w:val="none" w:sz="0" w:space="0" w:color="auto"/>
            <w:bottom w:val="none" w:sz="0" w:space="0" w:color="auto"/>
            <w:right w:val="none" w:sz="0" w:space="0" w:color="auto"/>
          </w:divBdr>
        </w:div>
      </w:divsChild>
    </w:div>
    <w:div w:id="483400964">
      <w:bodyDiv w:val="1"/>
      <w:marLeft w:val="0"/>
      <w:marRight w:val="0"/>
      <w:marTop w:val="0"/>
      <w:marBottom w:val="0"/>
      <w:divBdr>
        <w:top w:val="none" w:sz="0" w:space="0" w:color="auto"/>
        <w:left w:val="none" w:sz="0" w:space="0" w:color="auto"/>
        <w:bottom w:val="none" w:sz="0" w:space="0" w:color="auto"/>
        <w:right w:val="none" w:sz="0" w:space="0" w:color="auto"/>
      </w:divBdr>
    </w:div>
    <w:div w:id="541552149">
      <w:bodyDiv w:val="1"/>
      <w:marLeft w:val="0"/>
      <w:marRight w:val="0"/>
      <w:marTop w:val="0"/>
      <w:marBottom w:val="0"/>
      <w:divBdr>
        <w:top w:val="none" w:sz="0" w:space="0" w:color="auto"/>
        <w:left w:val="none" w:sz="0" w:space="0" w:color="auto"/>
        <w:bottom w:val="none" w:sz="0" w:space="0" w:color="auto"/>
        <w:right w:val="none" w:sz="0" w:space="0" w:color="auto"/>
      </w:divBdr>
    </w:div>
    <w:div w:id="556668359">
      <w:bodyDiv w:val="1"/>
      <w:marLeft w:val="0"/>
      <w:marRight w:val="0"/>
      <w:marTop w:val="0"/>
      <w:marBottom w:val="0"/>
      <w:divBdr>
        <w:top w:val="none" w:sz="0" w:space="0" w:color="auto"/>
        <w:left w:val="none" w:sz="0" w:space="0" w:color="auto"/>
        <w:bottom w:val="none" w:sz="0" w:space="0" w:color="auto"/>
        <w:right w:val="none" w:sz="0" w:space="0" w:color="auto"/>
      </w:divBdr>
      <w:divsChild>
        <w:div w:id="34815876">
          <w:marLeft w:val="850"/>
          <w:marRight w:val="0"/>
          <w:marTop w:val="160"/>
          <w:marBottom w:val="0"/>
          <w:divBdr>
            <w:top w:val="none" w:sz="0" w:space="0" w:color="auto"/>
            <w:left w:val="none" w:sz="0" w:space="0" w:color="auto"/>
            <w:bottom w:val="none" w:sz="0" w:space="0" w:color="auto"/>
            <w:right w:val="none" w:sz="0" w:space="0" w:color="auto"/>
          </w:divBdr>
        </w:div>
        <w:div w:id="52697953">
          <w:marLeft w:val="850"/>
          <w:marRight w:val="0"/>
          <w:marTop w:val="160"/>
          <w:marBottom w:val="0"/>
          <w:divBdr>
            <w:top w:val="none" w:sz="0" w:space="0" w:color="auto"/>
            <w:left w:val="none" w:sz="0" w:space="0" w:color="auto"/>
            <w:bottom w:val="none" w:sz="0" w:space="0" w:color="auto"/>
            <w:right w:val="none" w:sz="0" w:space="0" w:color="auto"/>
          </w:divBdr>
        </w:div>
        <w:div w:id="53240822">
          <w:marLeft w:val="1426"/>
          <w:marRight w:val="0"/>
          <w:marTop w:val="160"/>
          <w:marBottom w:val="0"/>
          <w:divBdr>
            <w:top w:val="none" w:sz="0" w:space="0" w:color="auto"/>
            <w:left w:val="none" w:sz="0" w:space="0" w:color="auto"/>
            <w:bottom w:val="none" w:sz="0" w:space="0" w:color="auto"/>
            <w:right w:val="none" w:sz="0" w:space="0" w:color="auto"/>
          </w:divBdr>
        </w:div>
        <w:div w:id="652564450">
          <w:marLeft w:val="1426"/>
          <w:marRight w:val="0"/>
          <w:marTop w:val="160"/>
          <w:marBottom w:val="0"/>
          <w:divBdr>
            <w:top w:val="none" w:sz="0" w:space="0" w:color="auto"/>
            <w:left w:val="none" w:sz="0" w:space="0" w:color="auto"/>
            <w:bottom w:val="none" w:sz="0" w:space="0" w:color="auto"/>
            <w:right w:val="none" w:sz="0" w:space="0" w:color="auto"/>
          </w:divBdr>
        </w:div>
        <w:div w:id="1217817975">
          <w:marLeft w:val="1426"/>
          <w:marRight w:val="0"/>
          <w:marTop w:val="160"/>
          <w:marBottom w:val="0"/>
          <w:divBdr>
            <w:top w:val="none" w:sz="0" w:space="0" w:color="auto"/>
            <w:left w:val="none" w:sz="0" w:space="0" w:color="auto"/>
            <w:bottom w:val="none" w:sz="0" w:space="0" w:color="auto"/>
            <w:right w:val="none" w:sz="0" w:space="0" w:color="auto"/>
          </w:divBdr>
        </w:div>
      </w:divsChild>
    </w:div>
    <w:div w:id="576867400">
      <w:bodyDiv w:val="1"/>
      <w:marLeft w:val="0"/>
      <w:marRight w:val="0"/>
      <w:marTop w:val="0"/>
      <w:marBottom w:val="0"/>
      <w:divBdr>
        <w:top w:val="none" w:sz="0" w:space="0" w:color="auto"/>
        <w:left w:val="none" w:sz="0" w:space="0" w:color="auto"/>
        <w:bottom w:val="none" w:sz="0" w:space="0" w:color="auto"/>
        <w:right w:val="none" w:sz="0" w:space="0" w:color="auto"/>
      </w:divBdr>
      <w:divsChild>
        <w:div w:id="621959295">
          <w:marLeft w:val="850"/>
          <w:marRight w:val="0"/>
          <w:marTop w:val="160"/>
          <w:marBottom w:val="0"/>
          <w:divBdr>
            <w:top w:val="none" w:sz="0" w:space="0" w:color="auto"/>
            <w:left w:val="none" w:sz="0" w:space="0" w:color="auto"/>
            <w:bottom w:val="none" w:sz="0" w:space="0" w:color="auto"/>
            <w:right w:val="none" w:sz="0" w:space="0" w:color="auto"/>
          </w:divBdr>
        </w:div>
        <w:div w:id="1230654605">
          <w:marLeft w:val="850"/>
          <w:marRight w:val="0"/>
          <w:marTop w:val="160"/>
          <w:marBottom w:val="0"/>
          <w:divBdr>
            <w:top w:val="none" w:sz="0" w:space="0" w:color="auto"/>
            <w:left w:val="none" w:sz="0" w:space="0" w:color="auto"/>
            <w:bottom w:val="none" w:sz="0" w:space="0" w:color="auto"/>
            <w:right w:val="none" w:sz="0" w:space="0" w:color="auto"/>
          </w:divBdr>
        </w:div>
      </w:divsChild>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0274267">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37572684">
      <w:bodyDiv w:val="1"/>
      <w:marLeft w:val="0"/>
      <w:marRight w:val="0"/>
      <w:marTop w:val="0"/>
      <w:marBottom w:val="0"/>
      <w:divBdr>
        <w:top w:val="none" w:sz="0" w:space="0" w:color="auto"/>
        <w:left w:val="none" w:sz="0" w:space="0" w:color="auto"/>
        <w:bottom w:val="none" w:sz="0" w:space="0" w:color="auto"/>
        <w:right w:val="none" w:sz="0" w:space="0" w:color="auto"/>
      </w:divBdr>
      <w:divsChild>
        <w:div w:id="1094086104">
          <w:marLeft w:val="0"/>
          <w:marRight w:val="0"/>
          <w:marTop w:val="0"/>
          <w:marBottom w:val="0"/>
          <w:divBdr>
            <w:top w:val="none" w:sz="0" w:space="0" w:color="auto"/>
            <w:left w:val="none" w:sz="0" w:space="0" w:color="auto"/>
            <w:bottom w:val="none" w:sz="0" w:space="0" w:color="auto"/>
            <w:right w:val="none" w:sz="0" w:space="0" w:color="auto"/>
          </w:divBdr>
        </w:div>
        <w:div w:id="1291473972">
          <w:marLeft w:val="1800"/>
          <w:marRight w:val="0"/>
          <w:marTop w:val="0"/>
          <w:marBottom w:val="0"/>
          <w:divBdr>
            <w:top w:val="none" w:sz="0" w:space="0" w:color="auto"/>
            <w:left w:val="none" w:sz="0" w:space="0" w:color="auto"/>
            <w:bottom w:val="none" w:sz="0" w:space="0" w:color="auto"/>
            <w:right w:val="none" w:sz="0" w:space="0" w:color="auto"/>
          </w:divBdr>
        </w:div>
        <w:div w:id="1859393838">
          <w:marLeft w:val="3240"/>
          <w:marRight w:val="0"/>
          <w:marTop w:val="0"/>
          <w:marBottom w:val="0"/>
          <w:divBdr>
            <w:top w:val="none" w:sz="0" w:space="0" w:color="auto"/>
            <w:left w:val="none" w:sz="0" w:space="0" w:color="auto"/>
            <w:bottom w:val="none" w:sz="0" w:space="0" w:color="auto"/>
            <w:right w:val="none" w:sz="0" w:space="0" w:color="auto"/>
          </w:divBdr>
        </w:div>
        <w:div w:id="2037190241">
          <w:marLeft w:val="1800"/>
          <w:marRight w:val="0"/>
          <w:marTop w:val="0"/>
          <w:marBottom w:val="0"/>
          <w:divBdr>
            <w:top w:val="none" w:sz="0" w:space="0" w:color="auto"/>
            <w:left w:val="none" w:sz="0" w:space="0" w:color="auto"/>
            <w:bottom w:val="none" w:sz="0" w:space="0" w:color="auto"/>
            <w:right w:val="none" w:sz="0" w:space="0" w:color="auto"/>
          </w:divBdr>
        </w:div>
        <w:div w:id="2120486591">
          <w:marLeft w:val="3240"/>
          <w:marRight w:val="0"/>
          <w:marTop w:val="0"/>
          <w:marBottom w:val="0"/>
          <w:divBdr>
            <w:top w:val="none" w:sz="0" w:space="0" w:color="auto"/>
            <w:left w:val="none" w:sz="0" w:space="0" w:color="auto"/>
            <w:bottom w:val="none" w:sz="0" w:space="0" w:color="auto"/>
            <w:right w:val="none" w:sz="0" w:space="0" w:color="auto"/>
          </w:divBdr>
        </w:div>
      </w:divsChild>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14646112">
      <w:bodyDiv w:val="1"/>
      <w:marLeft w:val="0"/>
      <w:marRight w:val="0"/>
      <w:marTop w:val="0"/>
      <w:marBottom w:val="0"/>
      <w:divBdr>
        <w:top w:val="none" w:sz="0" w:space="0" w:color="auto"/>
        <w:left w:val="none" w:sz="0" w:space="0" w:color="auto"/>
        <w:bottom w:val="none" w:sz="0" w:space="0" w:color="auto"/>
        <w:right w:val="none" w:sz="0" w:space="0" w:color="auto"/>
      </w:divBdr>
    </w:div>
    <w:div w:id="1014770636">
      <w:bodyDiv w:val="1"/>
      <w:marLeft w:val="0"/>
      <w:marRight w:val="0"/>
      <w:marTop w:val="0"/>
      <w:marBottom w:val="0"/>
      <w:divBdr>
        <w:top w:val="none" w:sz="0" w:space="0" w:color="auto"/>
        <w:left w:val="none" w:sz="0" w:space="0" w:color="auto"/>
        <w:bottom w:val="none" w:sz="0" w:space="0" w:color="auto"/>
        <w:right w:val="none" w:sz="0" w:space="0" w:color="auto"/>
      </w:divBdr>
    </w:div>
    <w:div w:id="1080712734">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19253023">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44346105">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28690130">
      <w:bodyDiv w:val="1"/>
      <w:marLeft w:val="0"/>
      <w:marRight w:val="0"/>
      <w:marTop w:val="0"/>
      <w:marBottom w:val="0"/>
      <w:divBdr>
        <w:top w:val="none" w:sz="0" w:space="0" w:color="auto"/>
        <w:left w:val="none" w:sz="0" w:space="0" w:color="auto"/>
        <w:bottom w:val="none" w:sz="0" w:space="0" w:color="auto"/>
        <w:right w:val="none" w:sz="0" w:space="0" w:color="auto"/>
      </w:divBdr>
      <w:divsChild>
        <w:div w:id="136798322">
          <w:marLeft w:val="850"/>
          <w:marRight w:val="0"/>
          <w:marTop w:val="160"/>
          <w:marBottom w:val="0"/>
          <w:divBdr>
            <w:top w:val="none" w:sz="0" w:space="0" w:color="auto"/>
            <w:left w:val="none" w:sz="0" w:space="0" w:color="auto"/>
            <w:bottom w:val="none" w:sz="0" w:space="0" w:color="auto"/>
            <w:right w:val="none" w:sz="0" w:space="0" w:color="auto"/>
          </w:divBdr>
        </w:div>
        <w:div w:id="327487403">
          <w:marLeft w:val="850"/>
          <w:marRight w:val="0"/>
          <w:marTop w:val="160"/>
          <w:marBottom w:val="0"/>
          <w:divBdr>
            <w:top w:val="none" w:sz="0" w:space="0" w:color="auto"/>
            <w:left w:val="none" w:sz="0" w:space="0" w:color="auto"/>
            <w:bottom w:val="none" w:sz="0" w:space="0" w:color="auto"/>
            <w:right w:val="none" w:sz="0" w:space="0" w:color="auto"/>
          </w:divBdr>
        </w:div>
        <w:div w:id="410663653">
          <w:marLeft w:val="288"/>
          <w:marRight w:val="0"/>
          <w:marTop w:val="160"/>
          <w:marBottom w:val="0"/>
          <w:divBdr>
            <w:top w:val="none" w:sz="0" w:space="0" w:color="auto"/>
            <w:left w:val="none" w:sz="0" w:space="0" w:color="auto"/>
            <w:bottom w:val="none" w:sz="0" w:space="0" w:color="auto"/>
            <w:right w:val="none" w:sz="0" w:space="0" w:color="auto"/>
          </w:divBdr>
        </w:div>
        <w:div w:id="425688418">
          <w:marLeft w:val="288"/>
          <w:marRight w:val="0"/>
          <w:marTop w:val="160"/>
          <w:marBottom w:val="0"/>
          <w:divBdr>
            <w:top w:val="none" w:sz="0" w:space="0" w:color="auto"/>
            <w:left w:val="none" w:sz="0" w:space="0" w:color="auto"/>
            <w:bottom w:val="none" w:sz="0" w:space="0" w:color="auto"/>
            <w:right w:val="none" w:sz="0" w:space="0" w:color="auto"/>
          </w:divBdr>
        </w:div>
        <w:div w:id="1255438430">
          <w:marLeft w:val="288"/>
          <w:marRight w:val="0"/>
          <w:marTop w:val="160"/>
          <w:marBottom w:val="0"/>
          <w:divBdr>
            <w:top w:val="none" w:sz="0" w:space="0" w:color="auto"/>
            <w:left w:val="none" w:sz="0" w:space="0" w:color="auto"/>
            <w:bottom w:val="none" w:sz="0" w:space="0" w:color="auto"/>
            <w:right w:val="none" w:sz="0" w:space="0" w:color="auto"/>
          </w:divBdr>
        </w:div>
        <w:div w:id="1309943976">
          <w:marLeft w:val="288"/>
          <w:marRight w:val="0"/>
          <w:marTop w:val="160"/>
          <w:marBottom w:val="0"/>
          <w:divBdr>
            <w:top w:val="none" w:sz="0" w:space="0" w:color="auto"/>
            <w:left w:val="none" w:sz="0" w:space="0" w:color="auto"/>
            <w:bottom w:val="none" w:sz="0" w:space="0" w:color="auto"/>
            <w:right w:val="none" w:sz="0" w:space="0" w:color="auto"/>
          </w:divBdr>
        </w:div>
        <w:div w:id="1661809186">
          <w:marLeft w:val="850"/>
          <w:marRight w:val="0"/>
          <w:marTop w:val="160"/>
          <w:marBottom w:val="0"/>
          <w:divBdr>
            <w:top w:val="none" w:sz="0" w:space="0" w:color="auto"/>
            <w:left w:val="none" w:sz="0" w:space="0" w:color="auto"/>
            <w:bottom w:val="none" w:sz="0" w:space="0" w:color="auto"/>
            <w:right w:val="none" w:sz="0" w:space="0" w:color="auto"/>
          </w:divBdr>
        </w:div>
        <w:div w:id="1668512751">
          <w:marLeft w:val="850"/>
          <w:marRight w:val="0"/>
          <w:marTop w:val="160"/>
          <w:marBottom w:val="0"/>
          <w:divBdr>
            <w:top w:val="none" w:sz="0" w:space="0" w:color="auto"/>
            <w:left w:val="none" w:sz="0" w:space="0" w:color="auto"/>
            <w:bottom w:val="none" w:sz="0" w:space="0" w:color="auto"/>
            <w:right w:val="none" w:sz="0" w:space="0" w:color="auto"/>
          </w:divBdr>
        </w:div>
        <w:div w:id="2039546506">
          <w:marLeft w:val="288"/>
          <w:marRight w:val="0"/>
          <w:marTop w:val="160"/>
          <w:marBottom w:val="0"/>
          <w:divBdr>
            <w:top w:val="none" w:sz="0" w:space="0" w:color="auto"/>
            <w:left w:val="none" w:sz="0" w:space="0" w:color="auto"/>
            <w:bottom w:val="none" w:sz="0" w:space="0" w:color="auto"/>
            <w:right w:val="none" w:sz="0" w:space="0" w:color="auto"/>
          </w:divBdr>
        </w:div>
      </w:divsChild>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57864350">
      <w:bodyDiv w:val="1"/>
      <w:marLeft w:val="0"/>
      <w:marRight w:val="0"/>
      <w:marTop w:val="0"/>
      <w:marBottom w:val="0"/>
      <w:divBdr>
        <w:top w:val="none" w:sz="0" w:space="0" w:color="auto"/>
        <w:left w:val="none" w:sz="0" w:space="0" w:color="auto"/>
        <w:bottom w:val="none" w:sz="0" w:space="0" w:color="auto"/>
        <w:right w:val="none" w:sz="0" w:space="0" w:color="auto"/>
      </w:divBdr>
      <w:divsChild>
        <w:div w:id="847140085">
          <w:marLeft w:val="3240"/>
          <w:marRight w:val="0"/>
          <w:marTop w:val="0"/>
          <w:marBottom w:val="0"/>
          <w:divBdr>
            <w:top w:val="none" w:sz="0" w:space="0" w:color="auto"/>
            <w:left w:val="none" w:sz="0" w:space="0" w:color="auto"/>
            <w:bottom w:val="none" w:sz="0" w:space="0" w:color="auto"/>
            <w:right w:val="none" w:sz="0" w:space="0" w:color="auto"/>
          </w:divBdr>
        </w:div>
        <w:div w:id="1585064055">
          <w:marLeft w:val="0"/>
          <w:marRight w:val="0"/>
          <w:marTop w:val="0"/>
          <w:marBottom w:val="0"/>
          <w:divBdr>
            <w:top w:val="none" w:sz="0" w:space="0" w:color="auto"/>
            <w:left w:val="none" w:sz="0" w:space="0" w:color="auto"/>
            <w:bottom w:val="none" w:sz="0" w:space="0" w:color="auto"/>
            <w:right w:val="none" w:sz="0" w:space="0" w:color="auto"/>
          </w:divBdr>
        </w:div>
        <w:div w:id="1774325463">
          <w:marLeft w:val="3240"/>
          <w:marRight w:val="0"/>
          <w:marTop w:val="0"/>
          <w:marBottom w:val="0"/>
          <w:divBdr>
            <w:top w:val="none" w:sz="0" w:space="0" w:color="auto"/>
            <w:left w:val="none" w:sz="0" w:space="0" w:color="auto"/>
            <w:bottom w:val="none" w:sz="0" w:space="0" w:color="auto"/>
            <w:right w:val="none" w:sz="0" w:space="0" w:color="auto"/>
          </w:divBdr>
        </w:div>
        <w:div w:id="1819029978">
          <w:marLeft w:val="1800"/>
          <w:marRight w:val="0"/>
          <w:marTop w:val="0"/>
          <w:marBottom w:val="0"/>
          <w:divBdr>
            <w:top w:val="none" w:sz="0" w:space="0" w:color="auto"/>
            <w:left w:val="none" w:sz="0" w:space="0" w:color="auto"/>
            <w:bottom w:val="none" w:sz="0" w:space="0" w:color="auto"/>
            <w:right w:val="none" w:sz="0" w:space="0" w:color="auto"/>
          </w:divBdr>
        </w:div>
        <w:div w:id="1869949205">
          <w:marLeft w:val="1800"/>
          <w:marRight w:val="0"/>
          <w:marTop w:val="0"/>
          <w:marBottom w:val="0"/>
          <w:divBdr>
            <w:top w:val="none" w:sz="0" w:space="0" w:color="auto"/>
            <w:left w:val="none" w:sz="0" w:space="0" w:color="auto"/>
            <w:bottom w:val="none" w:sz="0" w:space="0" w:color="auto"/>
            <w:right w:val="none" w:sz="0" w:space="0" w:color="auto"/>
          </w:divBdr>
        </w:div>
      </w:divsChild>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1144873">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39973805">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68677976">
      <w:bodyDiv w:val="1"/>
      <w:marLeft w:val="0"/>
      <w:marRight w:val="0"/>
      <w:marTop w:val="0"/>
      <w:marBottom w:val="0"/>
      <w:divBdr>
        <w:top w:val="none" w:sz="0" w:space="0" w:color="auto"/>
        <w:left w:val="none" w:sz="0" w:space="0" w:color="auto"/>
        <w:bottom w:val="none" w:sz="0" w:space="0" w:color="auto"/>
        <w:right w:val="none" w:sz="0" w:space="0" w:color="auto"/>
      </w:divBdr>
    </w:div>
    <w:div w:id="1748575637">
      <w:bodyDiv w:val="1"/>
      <w:marLeft w:val="0"/>
      <w:marRight w:val="0"/>
      <w:marTop w:val="0"/>
      <w:marBottom w:val="0"/>
      <w:divBdr>
        <w:top w:val="none" w:sz="0" w:space="0" w:color="auto"/>
        <w:left w:val="none" w:sz="0" w:space="0" w:color="auto"/>
        <w:bottom w:val="none" w:sz="0" w:space="0" w:color="auto"/>
        <w:right w:val="none" w:sz="0" w:space="0" w:color="auto"/>
      </w:divBdr>
      <w:divsChild>
        <w:div w:id="769738506">
          <w:marLeft w:val="850"/>
          <w:marRight w:val="0"/>
          <w:marTop w:val="160"/>
          <w:marBottom w:val="0"/>
          <w:divBdr>
            <w:top w:val="none" w:sz="0" w:space="0" w:color="auto"/>
            <w:left w:val="none" w:sz="0" w:space="0" w:color="auto"/>
            <w:bottom w:val="none" w:sz="0" w:space="0" w:color="auto"/>
            <w:right w:val="none" w:sz="0" w:space="0" w:color="auto"/>
          </w:divBdr>
        </w:div>
        <w:div w:id="2142111649">
          <w:marLeft w:val="850"/>
          <w:marRight w:val="0"/>
          <w:marTop w:val="160"/>
          <w:marBottom w:val="0"/>
          <w:divBdr>
            <w:top w:val="none" w:sz="0" w:space="0" w:color="auto"/>
            <w:left w:val="none" w:sz="0" w:space="0" w:color="auto"/>
            <w:bottom w:val="none" w:sz="0" w:space="0" w:color="auto"/>
            <w:right w:val="none" w:sz="0" w:space="0" w:color="auto"/>
          </w:divBdr>
        </w:div>
      </w:divsChild>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59473228">
      <w:bodyDiv w:val="1"/>
      <w:marLeft w:val="0"/>
      <w:marRight w:val="0"/>
      <w:marTop w:val="0"/>
      <w:marBottom w:val="0"/>
      <w:divBdr>
        <w:top w:val="none" w:sz="0" w:space="0" w:color="auto"/>
        <w:left w:val="none" w:sz="0" w:space="0" w:color="auto"/>
        <w:bottom w:val="none" w:sz="0" w:space="0" w:color="auto"/>
        <w:right w:val="none" w:sz="0" w:space="0" w:color="auto"/>
      </w:divBdr>
    </w:div>
    <w:div w:id="1771126661">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772630639">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08CF4-38EE-4722-8DCD-9A0829B66C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B84E5E-75C7-4806-94B1-5654C8BF816E}">
  <ds:schemaRefs>
    <ds:schemaRef ds:uri="http://schemas.openxmlformats.org/officeDocument/2006/bibliography"/>
  </ds:schemaRefs>
</ds:datastoreItem>
</file>

<file path=customXml/itemProps3.xml><?xml version="1.0" encoding="utf-8"?>
<ds:datastoreItem xmlns:ds="http://schemas.openxmlformats.org/officeDocument/2006/customXml" ds:itemID="{D99CA24F-129E-4308-92C6-9E59D345C60C}">
  <ds:schemaRefs>
    <ds:schemaRef ds:uri="http://schemas.microsoft.com/sharepoint/v3/contenttype/forms"/>
  </ds:schemaRefs>
</ds:datastoreItem>
</file>

<file path=customXml/itemProps4.xml><?xml version="1.0" encoding="utf-8"?>
<ds:datastoreItem xmlns:ds="http://schemas.openxmlformats.org/officeDocument/2006/customXml" ds:itemID="{377DFCA0-AE4C-430E-B265-C0D74047E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2650</Words>
  <Characters>14240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16857</CharactersWithSpaces>
  <SharedDoc>false</SharedDoc>
  <HLinks>
    <vt:vector size="30" baseType="variant">
      <vt:variant>
        <vt:i4>2883586</vt:i4>
      </vt:variant>
      <vt:variant>
        <vt:i4>12</vt:i4>
      </vt:variant>
      <vt:variant>
        <vt:i4>0</vt:i4>
      </vt:variant>
      <vt:variant>
        <vt:i4>5</vt:i4>
      </vt:variant>
      <vt:variant>
        <vt:lpwstr>https://www.3gpp.org/ftp/tsg_sa/WG2_Arch/TSGS2_147E_Electronic_2021-10/Docs/S2-2107037.zip</vt:lpwstr>
      </vt:variant>
      <vt:variant>
        <vt:lpwstr/>
      </vt:variant>
      <vt:variant>
        <vt:i4>2883586</vt:i4>
      </vt:variant>
      <vt:variant>
        <vt:i4>9</vt:i4>
      </vt:variant>
      <vt:variant>
        <vt:i4>0</vt:i4>
      </vt:variant>
      <vt:variant>
        <vt:i4>5</vt:i4>
      </vt:variant>
      <vt:variant>
        <vt:lpwstr>https://www.3gpp.org/ftp/tsg_sa/WG2_Arch/TSGS2_147E_Electronic_2021-10/Docs/S2-2107037.zip</vt:lpwstr>
      </vt:variant>
      <vt:variant>
        <vt:lpwstr/>
      </vt:variant>
      <vt:variant>
        <vt:i4>2883586</vt:i4>
      </vt:variant>
      <vt:variant>
        <vt:i4>6</vt:i4>
      </vt:variant>
      <vt:variant>
        <vt:i4>0</vt:i4>
      </vt:variant>
      <vt:variant>
        <vt:i4>5</vt:i4>
      </vt:variant>
      <vt:variant>
        <vt:lpwstr>https://www.3gpp.org/ftp/tsg_sa/WG2_Arch/TSGS2_147E_Electronic_2021-10/Docs/S2-2107037.zip</vt:lpwstr>
      </vt:variant>
      <vt:variant>
        <vt:lpwstr/>
      </vt:variant>
      <vt:variant>
        <vt:i4>2883586</vt:i4>
      </vt:variant>
      <vt:variant>
        <vt:i4>3</vt:i4>
      </vt:variant>
      <vt:variant>
        <vt:i4>0</vt:i4>
      </vt:variant>
      <vt:variant>
        <vt:i4>5</vt:i4>
      </vt:variant>
      <vt:variant>
        <vt:lpwstr>https://www.3gpp.org/ftp/tsg_sa/WG2_Arch/TSGS2_147E_Electronic_2021-10/Docs/S2-2107037.zip</vt:lpwstr>
      </vt:variant>
      <vt:variant>
        <vt:lpwstr/>
      </vt:variant>
      <vt:variant>
        <vt:i4>2883586</vt:i4>
      </vt:variant>
      <vt:variant>
        <vt:i4>0</vt:i4>
      </vt:variant>
      <vt:variant>
        <vt:i4>0</vt:i4>
      </vt:variant>
      <vt:variant>
        <vt:i4>5</vt:i4>
      </vt:variant>
      <vt:variant>
        <vt:lpwstr>https://www.3gpp.org/ftp/tsg_sa/WG2_Arch/TSGS2_147E_Electronic_2021-10/Docs/S2-2107037.zip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JG</cp:lastModifiedBy>
  <cp:revision>16</cp:revision>
  <cp:lastPrinted>2003-09-26T03:29:00Z</cp:lastPrinted>
  <dcterms:created xsi:type="dcterms:W3CDTF">2023-05-12T09:21:00Z</dcterms:created>
  <dcterms:modified xsi:type="dcterms:W3CDTF">2023-05-12T09:32:00Z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0x010100C35E833A46A691439DC02EA30FD33823</vt:lpwstr>
  </property>
</Properties>
</file>